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sdt>
          <w:sdtPr>
            <w:id w:val="-1100404251"/>
            <w:showingPlcHdr/>
            <w:picture/>
          </w:sdtPr>
          <w:sdtEndPr/>
          <w:sdtContent>
            <w:tc>
              <w:tcPr>
                <w:tcW w:w="2896" w:type="dxa"/>
              </w:tcPr>
              <w:p w14:paraId="4939F90B" w14:textId="1004D120"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17CF8FE7" w14:textId="45C05C43" w:rsidR="00D64EE1" w:rsidRDefault="00BD038B" w:rsidP="00BD038B">
      <w:pPr>
        <w:tabs>
          <w:tab w:val="left" w:pos="8805"/>
        </w:tabs>
        <w:spacing w:after="240"/>
        <w:ind w:left="-360" w:right="-720" w:hanging="360"/>
        <w:rPr>
          <w:rFonts w:ascii="Arial" w:hAnsi="Arial" w:cs="Arial"/>
          <w:color w:val="175E95" w:themeColor="accent1"/>
          <w:sz w:val="48"/>
          <w:szCs w:val="20"/>
        </w:rPr>
      </w:pPr>
      <w:r w:rsidRPr="00BD038B">
        <w:rPr>
          <w:rFonts w:ascii="Arial" w:hAnsi="Arial" w:cs="Arial"/>
          <w:color w:val="175E95" w:themeColor="accent1"/>
          <w:sz w:val="48"/>
          <w:szCs w:val="20"/>
        </w:rPr>
        <w:t xml:space="preserve">Not All Recessions </w:t>
      </w:r>
      <w:r w:rsidR="007C7F25">
        <w:rPr>
          <w:rFonts w:ascii="Arial" w:hAnsi="Arial" w:cs="Arial"/>
          <w:color w:val="175E95" w:themeColor="accent1"/>
          <w:sz w:val="48"/>
          <w:szCs w:val="20"/>
        </w:rPr>
        <w:t>A</w:t>
      </w:r>
      <w:r w:rsidR="007C7F25" w:rsidRPr="00BD038B">
        <w:rPr>
          <w:rFonts w:ascii="Arial" w:hAnsi="Arial" w:cs="Arial"/>
          <w:color w:val="175E95" w:themeColor="accent1"/>
          <w:sz w:val="48"/>
          <w:szCs w:val="20"/>
        </w:rPr>
        <w:t xml:space="preserve">re </w:t>
      </w:r>
      <w:r w:rsidRPr="00BD038B">
        <w:rPr>
          <w:rFonts w:ascii="Arial" w:hAnsi="Arial" w:cs="Arial"/>
          <w:color w:val="175E95" w:themeColor="accent1"/>
          <w:sz w:val="48"/>
          <w:szCs w:val="20"/>
        </w:rPr>
        <w:t>Created Equal</w:t>
      </w:r>
    </w:p>
    <w:p w14:paraId="2CEB571B" w14:textId="034C0E5C" w:rsidR="00E05F7C" w:rsidRPr="00807650" w:rsidRDefault="00E05F7C" w:rsidP="009D63E9">
      <w:pPr>
        <w:tabs>
          <w:tab w:val="left" w:pos="8805"/>
        </w:tabs>
        <w:spacing w:after="240"/>
        <w:ind w:right="-720"/>
        <w:rPr>
          <w:rFonts w:ascii="Arial" w:hAnsi="Arial" w:cs="Arial"/>
          <w:color w:val="175E95" w:themeColor="accent1"/>
          <w:sz w:val="48"/>
          <w:szCs w:val="20"/>
        </w:rPr>
        <w:sectPr w:rsidR="00E05F7C" w:rsidRPr="00807650" w:rsidSect="00BD038B">
          <w:headerReference w:type="default" r:id="rId12"/>
          <w:footerReference w:type="even" r:id="rId13"/>
          <w:footerReference w:type="default" r:id="rId14"/>
          <w:headerReference w:type="first" r:id="rId15"/>
          <w:footerReference w:type="first" r:id="rId16"/>
          <w:type w:val="continuous"/>
          <w:pgSz w:w="12240" w:h="15840"/>
          <w:pgMar w:top="-1656" w:right="1440" w:bottom="1512" w:left="1440" w:header="0" w:footer="720" w:gutter="0"/>
          <w:cols w:space="720"/>
          <w:titlePg/>
          <w:docGrid w:linePitch="360"/>
        </w:sectPr>
      </w:pPr>
    </w:p>
    <w:p w14:paraId="450FB871" w14:textId="1668868D" w:rsidR="00BD038B" w:rsidRPr="00321C23" w:rsidRDefault="00BD038B" w:rsidP="009D63E9">
      <w:pPr>
        <w:pStyle w:val="ListParagraph"/>
        <w:spacing w:before="120" w:after="0"/>
        <w:ind w:left="-720" w:right="-720"/>
        <w:rPr>
          <w:rFonts w:ascii="Arial" w:hAnsi="Arial" w:cs="Arial"/>
          <w:sz w:val="20"/>
          <w:szCs w:val="20"/>
        </w:rPr>
      </w:pPr>
      <w:bookmarkStart w:id="0" w:name="_Hlk107337988"/>
      <w:r w:rsidRPr="00321C23">
        <w:rPr>
          <w:rFonts w:ascii="Arial" w:hAnsi="Arial" w:cs="Arial"/>
          <w:sz w:val="20"/>
          <w:szCs w:val="20"/>
        </w:rPr>
        <w:t>Investors are currently grappling with the question of whether the recent rise in interest rates will lead to an economic slowdown (soft landing) or an economic recession (hard landing)</w:t>
      </w:r>
      <w:r w:rsidR="00E05F7C" w:rsidRPr="00321C23">
        <w:rPr>
          <w:rFonts w:ascii="Arial" w:hAnsi="Arial" w:cs="Arial"/>
          <w:sz w:val="20"/>
          <w:szCs w:val="20"/>
        </w:rPr>
        <w:t xml:space="preserve">. </w:t>
      </w:r>
      <w:r w:rsidR="00ED5F73" w:rsidRPr="00321C23">
        <w:rPr>
          <w:rFonts w:ascii="Arial" w:hAnsi="Arial" w:cs="Arial"/>
          <w:sz w:val="20"/>
          <w:szCs w:val="20"/>
        </w:rPr>
        <w:t>While the odds of a recession by year-end are increasing, we believe it will likely be less severe than recent recessions due to the buoyancy provided by prior COVID stimulus programs as well as the strong labor market</w:t>
      </w:r>
      <w:r w:rsidR="00E05F7C" w:rsidRPr="00321C23">
        <w:rPr>
          <w:rFonts w:ascii="Arial" w:hAnsi="Arial" w:cs="Arial"/>
          <w:sz w:val="20"/>
          <w:szCs w:val="20"/>
        </w:rPr>
        <w:t>.</w:t>
      </w:r>
      <w:r w:rsidR="009D63E9" w:rsidRPr="00321C23">
        <w:rPr>
          <w:rFonts w:ascii="Arial" w:hAnsi="Arial" w:cs="Arial"/>
          <w:sz w:val="20"/>
          <w:szCs w:val="20"/>
        </w:rPr>
        <w:t xml:space="preserve"> </w:t>
      </w:r>
    </w:p>
    <w:p w14:paraId="060ABFE6" w14:textId="77777777" w:rsidR="00E05F7C" w:rsidRPr="00321C23" w:rsidRDefault="00BD038B" w:rsidP="00C44D94">
      <w:pPr>
        <w:spacing w:before="160" w:after="0"/>
        <w:ind w:left="-720" w:right="-720"/>
        <w:rPr>
          <w:rFonts w:ascii="Arial" w:hAnsi="Arial" w:cs="Arial"/>
          <w:b/>
          <w:bCs/>
          <w:color w:val="175E95" w:themeColor="accent1"/>
        </w:rPr>
      </w:pPr>
      <w:r w:rsidRPr="00321C23">
        <w:rPr>
          <w:rFonts w:ascii="Arial" w:hAnsi="Arial" w:cs="Arial"/>
          <w:b/>
          <w:bCs/>
          <w:color w:val="175E95" w:themeColor="accent1"/>
        </w:rPr>
        <w:t>What Constitutes a Recession?</w:t>
      </w:r>
    </w:p>
    <w:p w14:paraId="729773DB" w14:textId="079F8E70" w:rsidR="00BD038B" w:rsidRPr="00321C23" w:rsidRDefault="00BD038B" w:rsidP="00801934">
      <w:pPr>
        <w:spacing w:before="120" w:after="0"/>
        <w:ind w:left="-720" w:right="-720"/>
        <w:rPr>
          <w:rFonts w:ascii="Arial" w:hAnsi="Arial" w:cs="Arial"/>
          <w:b/>
          <w:bCs/>
          <w:color w:val="175E95" w:themeColor="accent1"/>
          <w:sz w:val="20"/>
          <w:szCs w:val="20"/>
        </w:rPr>
      </w:pPr>
      <w:r w:rsidRPr="00321C23">
        <w:rPr>
          <w:rFonts w:ascii="Arial" w:hAnsi="Arial" w:cs="Arial"/>
          <w:sz w:val="20"/>
          <w:szCs w:val="20"/>
        </w:rPr>
        <w:t>A recession is frequently defined as two consecutive quarters of negative real gross domestic product (GDP) growth. However, there are additional criteria to consider</w:t>
      </w:r>
      <w:r w:rsidR="007907B9" w:rsidRPr="00321C23">
        <w:rPr>
          <w:rFonts w:ascii="Arial" w:hAnsi="Arial" w:cs="Arial"/>
          <w:sz w:val="20"/>
          <w:szCs w:val="20"/>
        </w:rPr>
        <w:t xml:space="preserve"> when determining whether a slowdown might </w:t>
      </w:r>
      <w:proofErr w:type="gramStart"/>
      <w:r w:rsidR="007907B9" w:rsidRPr="00321C23">
        <w:rPr>
          <w:rFonts w:ascii="Arial" w:hAnsi="Arial" w:cs="Arial"/>
          <w:sz w:val="20"/>
          <w:szCs w:val="20"/>
        </w:rPr>
        <w:t>actually be</w:t>
      </w:r>
      <w:proofErr w:type="gramEnd"/>
      <w:r w:rsidR="007907B9" w:rsidRPr="00321C23">
        <w:rPr>
          <w:rFonts w:ascii="Arial" w:hAnsi="Arial" w:cs="Arial"/>
          <w:sz w:val="20"/>
          <w:szCs w:val="20"/>
        </w:rPr>
        <w:t xml:space="preserve"> a recession</w:t>
      </w:r>
      <w:r w:rsidRPr="00321C23">
        <w:rPr>
          <w:rFonts w:ascii="Arial" w:hAnsi="Arial" w:cs="Arial"/>
          <w:sz w:val="20"/>
          <w:szCs w:val="20"/>
        </w:rPr>
        <w:t xml:space="preserve">. According to the National Bureau of Economic Research </w:t>
      </w:r>
      <w:r w:rsidR="007F63D1" w:rsidRPr="00321C23">
        <w:rPr>
          <w:rFonts w:ascii="Arial" w:hAnsi="Arial" w:cs="Arial"/>
          <w:sz w:val="20"/>
          <w:szCs w:val="20"/>
        </w:rPr>
        <w:t>(</w:t>
      </w:r>
      <w:r w:rsidRPr="00321C23">
        <w:rPr>
          <w:rFonts w:ascii="Arial" w:hAnsi="Arial" w:cs="Arial"/>
          <w:sz w:val="20"/>
          <w:szCs w:val="20"/>
        </w:rPr>
        <w:t>the official arbiter of identifying recessions in the US</w:t>
      </w:r>
      <w:r w:rsidR="007F63D1" w:rsidRPr="00321C23">
        <w:rPr>
          <w:rFonts w:ascii="Arial" w:hAnsi="Arial" w:cs="Arial"/>
          <w:sz w:val="20"/>
          <w:szCs w:val="20"/>
        </w:rPr>
        <w:t>)</w:t>
      </w:r>
      <w:r w:rsidRPr="00321C23">
        <w:rPr>
          <w:rFonts w:ascii="Arial" w:hAnsi="Arial" w:cs="Arial"/>
          <w:sz w:val="20"/>
          <w:szCs w:val="20"/>
        </w:rPr>
        <w:t xml:space="preserve">, other criteria include declines in real income, employment rates, industrial production, retail sales, and consumer spending. </w:t>
      </w:r>
    </w:p>
    <w:p w14:paraId="032D2BAE" w14:textId="43DA8A43" w:rsidR="00E05F7C" w:rsidRPr="00321C23" w:rsidRDefault="00BD038B" w:rsidP="00C44D94">
      <w:pPr>
        <w:pStyle w:val="ListParagraph"/>
        <w:spacing w:before="160" w:after="0"/>
        <w:ind w:left="-720" w:right="-720"/>
        <w:rPr>
          <w:rFonts w:ascii="Arial" w:hAnsi="Arial" w:cs="Arial"/>
          <w:b/>
          <w:bCs/>
          <w:color w:val="175E95" w:themeColor="accent1"/>
        </w:rPr>
      </w:pPr>
      <w:r w:rsidRPr="00321C23">
        <w:rPr>
          <w:rFonts w:ascii="Arial" w:hAnsi="Arial" w:cs="Arial"/>
          <w:b/>
          <w:bCs/>
          <w:color w:val="175E95" w:themeColor="accent1"/>
        </w:rPr>
        <w:t xml:space="preserve">Not All Recessions </w:t>
      </w:r>
      <w:r w:rsidR="007F63D1" w:rsidRPr="00321C23">
        <w:rPr>
          <w:rFonts w:ascii="Arial" w:hAnsi="Arial" w:cs="Arial"/>
          <w:b/>
          <w:bCs/>
          <w:color w:val="175E95" w:themeColor="accent1"/>
        </w:rPr>
        <w:t xml:space="preserve">Are </w:t>
      </w:r>
      <w:r w:rsidRPr="00321C23">
        <w:rPr>
          <w:rFonts w:ascii="Arial" w:hAnsi="Arial" w:cs="Arial"/>
          <w:b/>
          <w:bCs/>
          <w:color w:val="175E95" w:themeColor="accent1"/>
        </w:rPr>
        <w:t>the Same</w:t>
      </w:r>
    </w:p>
    <w:p w14:paraId="51B48AC9" w14:textId="27E80A27" w:rsidR="00BD038B" w:rsidRPr="00321C23" w:rsidRDefault="00BF1194" w:rsidP="00801934">
      <w:pPr>
        <w:spacing w:before="120" w:after="0"/>
        <w:ind w:left="-720" w:right="-720"/>
        <w:rPr>
          <w:rFonts w:ascii="Arial" w:hAnsi="Arial" w:cs="Arial"/>
          <w:b/>
          <w:bCs/>
          <w:color w:val="175E95" w:themeColor="accent1"/>
          <w:sz w:val="20"/>
          <w:szCs w:val="20"/>
        </w:rPr>
      </w:pPr>
      <w:r w:rsidRPr="00321C23">
        <w:rPr>
          <w:rFonts w:ascii="Arial" w:hAnsi="Arial" w:cs="Arial"/>
          <w:sz w:val="20"/>
          <w:szCs w:val="20"/>
        </w:rPr>
        <w:t xml:space="preserve">The National Bureau of Economic Research </w:t>
      </w:r>
      <w:r w:rsidR="00BD038B" w:rsidRPr="00321C23">
        <w:rPr>
          <w:rFonts w:ascii="Arial" w:hAnsi="Arial" w:cs="Arial"/>
          <w:sz w:val="20"/>
          <w:szCs w:val="20"/>
        </w:rPr>
        <w:t>has identified 12 recessions in the US since 1947.</w:t>
      </w:r>
      <w:r w:rsidR="005E2CEB" w:rsidRPr="00321C23">
        <w:rPr>
          <w:rFonts w:ascii="Arial" w:hAnsi="Arial" w:cs="Arial"/>
          <w:sz w:val="20"/>
          <w:szCs w:val="20"/>
        </w:rPr>
        <w:t xml:space="preserve"> These recessions and recoveries </w:t>
      </w:r>
      <w:r w:rsidR="00BD4E29" w:rsidRPr="00321C23">
        <w:rPr>
          <w:rFonts w:ascii="Arial" w:hAnsi="Arial" w:cs="Arial"/>
          <w:sz w:val="20"/>
          <w:szCs w:val="20"/>
        </w:rPr>
        <w:t>have taken</w:t>
      </w:r>
      <w:r w:rsidR="005E2CEB" w:rsidRPr="00321C23">
        <w:rPr>
          <w:rFonts w:ascii="Arial" w:hAnsi="Arial" w:cs="Arial"/>
          <w:sz w:val="20"/>
          <w:szCs w:val="20"/>
        </w:rPr>
        <w:t xml:space="preserve"> various shapes and sizes,</w:t>
      </w:r>
      <w:r w:rsidR="00BD4E29" w:rsidRPr="00321C23">
        <w:rPr>
          <w:rFonts w:ascii="Arial" w:hAnsi="Arial" w:cs="Arial"/>
          <w:sz w:val="20"/>
          <w:szCs w:val="20"/>
        </w:rPr>
        <w:t xml:space="preserve"> but</w:t>
      </w:r>
      <w:r w:rsidR="005E2CEB" w:rsidRPr="00321C23">
        <w:rPr>
          <w:rFonts w:ascii="Arial" w:hAnsi="Arial" w:cs="Arial"/>
          <w:sz w:val="20"/>
          <w:szCs w:val="20"/>
        </w:rPr>
        <w:t xml:space="preserve"> the</w:t>
      </w:r>
      <w:r w:rsidR="00B10BC4" w:rsidRPr="00321C23">
        <w:rPr>
          <w:rFonts w:ascii="Arial" w:hAnsi="Arial" w:cs="Arial"/>
          <w:sz w:val="20"/>
          <w:szCs w:val="20"/>
        </w:rPr>
        <w:t>y</w:t>
      </w:r>
      <w:r w:rsidR="00BD038B" w:rsidRPr="00321C23">
        <w:rPr>
          <w:rFonts w:ascii="Arial" w:hAnsi="Arial" w:cs="Arial"/>
          <w:sz w:val="20"/>
          <w:szCs w:val="20"/>
        </w:rPr>
        <w:t xml:space="preserve"> </w:t>
      </w:r>
      <w:r w:rsidR="00D42C7A" w:rsidRPr="00321C23">
        <w:rPr>
          <w:rFonts w:ascii="Arial" w:hAnsi="Arial" w:cs="Arial"/>
          <w:sz w:val="20"/>
          <w:szCs w:val="20"/>
        </w:rPr>
        <w:t xml:space="preserve">generally </w:t>
      </w:r>
      <w:r w:rsidR="00BD038B" w:rsidRPr="00321C23">
        <w:rPr>
          <w:rFonts w:ascii="Arial" w:hAnsi="Arial" w:cs="Arial"/>
          <w:sz w:val="20"/>
          <w:szCs w:val="20"/>
        </w:rPr>
        <w:t>fall into three categories:</w:t>
      </w:r>
    </w:p>
    <w:p w14:paraId="163D1877" w14:textId="377DE5EC" w:rsidR="00BD038B" w:rsidRPr="00321C23" w:rsidRDefault="00BD038B" w:rsidP="00C70690">
      <w:pPr>
        <w:pStyle w:val="ListParagraph"/>
        <w:numPr>
          <w:ilvl w:val="0"/>
          <w:numId w:val="10"/>
        </w:numPr>
        <w:spacing w:before="120" w:after="0"/>
        <w:ind w:right="-720"/>
        <w:rPr>
          <w:rFonts w:ascii="Arial" w:hAnsi="Arial" w:cs="Arial"/>
          <w:sz w:val="20"/>
          <w:szCs w:val="20"/>
        </w:rPr>
      </w:pPr>
      <w:r w:rsidRPr="00321C23">
        <w:rPr>
          <w:rFonts w:ascii="Arial" w:hAnsi="Arial" w:cs="Arial"/>
          <w:b/>
          <w:bCs/>
          <w:color w:val="175E95" w:themeColor="accent1"/>
          <w:sz w:val="20"/>
          <w:szCs w:val="20"/>
        </w:rPr>
        <w:t xml:space="preserve">Asset Bubble Recessions </w:t>
      </w:r>
      <w:r w:rsidRPr="00321C23">
        <w:rPr>
          <w:rFonts w:ascii="Arial" w:hAnsi="Arial" w:cs="Arial"/>
          <w:sz w:val="20"/>
          <w:szCs w:val="20"/>
        </w:rPr>
        <w:t xml:space="preserve">such as the 2008 housing “bubble burst” are caused by </w:t>
      </w:r>
      <w:r w:rsidR="00ED5F73" w:rsidRPr="00321C23">
        <w:rPr>
          <w:rFonts w:ascii="Arial" w:hAnsi="Arial" w:cs="Arial"/>
          <w:sz w:val="20"/>
          <w:szCs w:val="20"/>
        </w:rPr>
        <w:t xml:space="preserve">asset </w:t>
      </w:r>
      <w:r w:rsidRPr="00321C23">
        <w:rPr>
          <w:rFonts w:ascii="Arial" w:hAnsi="Arial" w:cs="Arial"/>
          <w:sz w:val="20"/>
          <w:szCs w:val="20"/>
        </w:rPr>
        <w:t>prices that</w:t>
      </w:r>
      <w:r w:rsidR="007907B9" w:rsidRPr="00321C23">
        <w:rPr>
          <w:rFonts w:ascii="Arial" w:hAnsi="Arial" w:cs="Arial"/>
          <w:sz w:val="20"/>
          <w:szCs w:val="20"/>
        </w:rPr>
        <w:t xml:space="preserve"> rapidly outpace their fundamentals</w:t>
      </w:r>
      <w:r w:rsidR="00B10BC4" w:rsidRPr="00321C23">
        <w:rPr>
          <w:rFonts w:ascii="Arial" w:hAnsi="Arial" w:cs="Arial"/>
          <w:sz w:val="20"/>
          <w:szCs w:val="20"/>
        </w:rPr>
        <w:t>,</w:t>
      </w:r>
      <w:r w:rsidRPr="00321C23">
        <w:rPr>
          <w:rFonts w:ascii="Arial" w:hAnsi="Arial" w:cs="Arial"/>
          <w:sz w:val="20"/>
          <w:szCs w:val="20"/>
        </w:rPr>
        <w:t xml:space="preserve"> which eventually cause</w:t>
      </w:r>
      <w:r w:rsidR="00B10BC4" w:rsidRPr="00321C23">
        <w:rPr>
          <w:rFonts w:ascii="Arial" w:hAnsi="Arial" w:cs="Arial"/>
          <w:sz w:val="20"/>
          <w:szCs w:val="20"/>
        </w:rPr>
        <w:t>s</w:t>
      </w:r>
      <w:r w:rsidRPr="00321C23">
        <w:rPr>
          <w:rFonts w:ascii="Arial" w:hAnsi="Arial" w:cs="Arial"/>
          <w:sz w:val="20"/>
          <w:szCs w:val="20"/>
        </w:rPr>
        <w:t xml:space="preserve"> the bubble to burst. This can lead to financial crises</w:t>
      </w:r>
      <w:r w:rsidR="007C6E30" w:rsidRPr="00321C23">
        <w:rPr>
          <w:rFonts w:ascii="Arial" w:hAnsi="Arial" w:cs="Arial"/>
          <w:sz w:val="20"/>
          <w:szCs w:val="20"/>
        </w:rPr>
        <w:t xml:space="preserve"> and </w:t>
      </w:r>
      <w:r w:rsidRPr="00321C23">
        <w:rPr>
          <w:rFonts w:ascii="Arial" w:hAnsi="Arial" w:cs="Arial"/>
          <w:sz w:val="20"/>
          <w:szCs w:val="20"/>
        </w:rPr>
        <w:t xml:space="preserve">result in steep declines in equity markets. </w:t>
      </w:r>
    </w:p>
    <w:p w14:paraId="041D1F21" w14:textId="77777777" w:rsidR="00BD038B" w:rsidRPr="00321C23" w:rsidRDefault="00BD038B" w:rsidP="000C7AAE">
      <w:pPr>
        <w:pStyle w:val="ListParagraph"/>
        <w:spacing w:before="120" w:after="0"/>
        <w:ind w:left="0" w:right="-720"/>
        <w:rPr>
          <w:rFonts w:ascii="Arial" w:hAnsi="Arial" w:cs="Arial"/>
          <w:sz w:val="8"/>
          <w:szCs w:val="8"/>
        </w:rPr>
      </w:pPr>
    </w:p>
    <w:p w14:paraId="40E03FBB" w14:textId="19119794" w:rsidR="00BD038B" w:rsidRPr="00321C23" w:rsidRDefault="00BD038B" w:rsidP="00C70690">
      <w:pPr>
        <w:pStyle w:val="ListParagraph"/>
        <w:numPr>
          <w:ilvl w:val="0"/>
          <w:numId w:val="10"/>
        </w:numPr>
        <w:spacing w:before="120" w:after="0"/>
        <w:ind w:right="-720"/>
        <w:rPr>
          <w:rFonts w:ascii="Arial" w:hAnsi="Arial" w:cs="Arial"/>
          <w:sz w:val="20"/>
          <w:szCs w:val="20"/>
        </w:rPr>
      </w:pPr>
      <w:r w:rsidRPr="00321C23">
        <w:rPr>
          <w:rFonts w:ascii="Arial" w:hAnsi="Arial" w:cs="Arial"/>
          <w:b/>
          <w:bCs/>
          <w:color w:val="175E95" w:themeColor="accent1"/>
          <w:sz w:val="20"/>
          <w:szCs w:val="20"/>
        </w:rPr>
        <w:t xml:space="preserve">Geopolitical-Driven Recessions </w:t>
      </w:r>
      <w:r w:rsidRPr="00321C23">
        <w:rPr>
          <w:rFonts w:ascii="Arial" w:hAnsi="Arial" w:cs="Arial"/>
          <w:sz w:val="20"/>
          <w:szCs w:val="20"/>
        </w:rPr>
        <w:t>are based on events such as the oil embargo of 1973-1974. On average, geopolitical recessions tend to be the shortest</w:t>
      </w:r>
      <w:r w:rsidR="007C6E30" w:rsidRPr="00321C23">
        <w:rPr>
          <w:rFonts w:ascii="Arial" w:hAnsi="Arial" w:cs="Arial"/>
          <w:sz w:val="20"/>
          <w:szCs w:val="20"/>
        </w:rPr>
        <w:t xml:space="preserve"> in</w:t>
      </w:r>
      <w:r w:rsidRPr="00321C23">
        <w:rPr>
          <w:rFonts w:ascii="Arial" w:hAnsi="Arial" w:cs="Arial"/>
          <w:sz w:val="20"/>
          <w:szCs w:val="20"/>
        </w:rPr>
        <w:t xml:space="preserve"> duration because of their event-driven nature. </w:t>
      </w:r>
      <w:r w:rsidR="00B10BC4" w:rsidRPr="00321C23">
        <w:rPr>
          <w:rFonts w:ascii="Arial" w:hAnsi="Arial" w:cs="Arial"/>
          <w:sz w:val="20"/>
          <w:szCs w:val="20"/>
        </w:rPr>
        <w:t xml:space="preserve">For </w:t>
      </w:r>
      <w:r w:rsidR="00321C23" w:rsidRPr="00321C23">
        <w:rPr>
          <w:rFonts w:ascii="Arial" w:hAnsi="Arial" w:cs="Arial"/>
          <w:sz w:val="20"/>
          <w:szCs w:val="20"/>
        </w:rPr>
        <w:t>example,</w:t>
      </w:r>
      <w:r w:rsidR="00B10BC4" w:rsidRPr="00321C23">
        <w:rPr>
          <w:rFonts w:ascii="Arial" w:hAnsi="Arial" w:cs="Arial"/>
          <w:sz w:val="20"/>
          <w:szCs w:val="20"/>
        </w:rPr>
        <w:t xml:space="preserve"> the </w:t>
      </w:r>
      <w:r w:rsidRPr="00321C23">
        <w:rPr>
          <w:rFonts w:ascii="Arial" w:hAnsi="Arial" w:cs="Arial"/>
          <w:sz w:val="20"/>
          <w:szCs w:val="20"/>
        </w:rPr>
        <w:t xml:space="preserve">COVID recession, </w:t>
      </w:r>
      <w:r w:rsidR="00B10BC4" w:rsidRPr="00321C23">
        <w:rPr>
          <w:rFonts w:ascii="Arial" w:hAnsi="Arial" w:cs="Arial"/>
          <w:sz w:val="20"/>
          <w:szCs w:val="20"/>
        </w:rPr>
        <w:t xml:space="preserve">which was </w:t>
      </w:r>
      <w:r w:rsidRPr="00321C23">
        <w:rPr>
          <w:rFonts w:ascii="Arial" w:hAnsi="Arial" w:cs="Arial"/>
          <w:sz w:val="20"/>
          <w:szCs w:val="20"/>
        </w:rPr>
        <w:t xml:space="preserve">caused by a government-mandated shutdown of the economy, lasted only </w:t>
      </w:r>
      <w:r w:rsidR="00B10BC4" w:rsidRPr="00321C23">
        <w:rPr>
          <w:rFonts w:ascii="Arial" w:hAnsi="Arial" w:cs="Arial"/>
          <w:sz w:val="20"/>
          <w:szCs w:val="20"/>
        </w:rPr>
        <w:t xml:space="preserve">2 </w:t>
      </w:r>
      <w:r w:rsidRPr="00321C23">
        <w:rPr>
          <w:rFonts w:ascii="Arial" w:hAnsi="Arial" w:cs="Arial"/>
          <w:sz w:val="20"/>
          <w:szCs w:val="20"/>
        </w:rPr>
        <w:t>months.</w:t>
      </w:r>
    </w:p>
    <w:p w14:paraId="607AC263" w14:textId="77777777" w:rsidR="000C7AAE" w:rsidRPr="00321C23" w:rsidRDefault="000C7AAE" w:rsidP="000C7AAE">
      <w:pPr>
        <w:pStyle w:val="ListParagraph"/>
        <w:rPr>
          <w:rFonts w:ascii="Arial" w:hAnsi="Arial" w:cs="Arial"/>
          <w:sz w:val="8"/>
          <w:szCs w:val="8"/>
        </w:rPr>
      </w:pPr>
    </w:p>
    <w:p w14:paraId="75F9D31B" w14:textId="63D529E9" w:rsidR="00BD038B" w:rsidRPr="00321C23" w:rsidRDefault="00BD038B" w:rsidP="00C70690">
      <w:pPr>
        <w:pStyle w:val="ListParagraph"/>
        <w:numPr>
          <w:ilvl w:val="0"/>
          <w:numId w:val="10"/>
        </w:numPr>
        <w:spacing w:before="120" w:after="0"/>
        <w:ind w:right="-720"/>
        <w:rPr>
          <w:rFonts w:ascii="Arial" w:hAnsi="Arial" w:cs="Arial"/>
          <w:sz w:val="20"/>
          <w:szCs w:val="20"/>
        </w:rPr>
      </w:pPr>
      <w:r w:rsidRPr="00321C23">
        <w:rPr>
          <w:rFonts w:ascii="Arial" w:hAnsi="Arial" w:cs="Arial"/>
          <w:b/>
          <w:bCs/>
          <w:color w:val="175E95" w:themeColor="accent1"/>
          <w:sz w:val="20"/>
          <w:szCs w:val="20"/>
        </w:rPr>
        <w:t xml:space="preserve">Cyclical Slowdown Recessions </w:t>
      </w:r>
      <w:r w:rsidRPr="00321C23">
        <w:rPr>
          <w:rFonts w:ascii="Arial" w:hAnsi="Arial" w:cs="Arial"/>
          <w:sz w:val="20"/>
          <w:szCs w:val="20"/>
        </w:rPr>
        <w:t xml:space="preserve">can occur </w:t>
      </w:r>
      <w:r w:rsidR="00ED5F73" w:rsidRPr="00321C23">
        <w:rPr>
          <w:rFonts w:ascii="Arial" w:hAnsi="Arial" w:cs="Arial"/>
          <w:sz w:val="20"/>
          <w:szCs w:val="20"/>
        </w:rPr>
        <w:t>when there is a shift in demand and supply. This type of recession is often the least extreme compared to its peers. An analysis of the</w:t>
      </w:r>
      <w:r w:rsidR="00ED5F73" w:rsidRPr="00321C23" w:rsidDel="00ED5F73">
        <w:rPr>
          <w:rFonts w:ascii="Arial" w:hAnsi="Arial" w:cs="Arial"/>
          <w:sz w:val="20"/>
          <w:szCs w:val="20"/>
        </w:rPr>
        <w:t xml:space="preserve"> </w:t>
      </w:r>
      <w:r w:rsidRPr="00321C23">
        <w:rPr>
          <w:rFonts w:ascii="Arial" w:hAnsi="Arial" w:cs="Arial"/>
          <w:sz w:val="20"/>
          <w:szCs w:val="20"/>
        </w:rPr>
        <w:t>12 US recessions since 1947</w:t>
      </w:r>
      <w:r w:rsidR="007C6E30" w:rsidRPr="00321C23">
        <w:rPr>
          <w:rFonts w:ascii="Arial" w:hAnsi="Arial" w:cs="Arial"/>
          <w:sz w:val="20"/>
          <w:szCs w:val="20"/>
        </w:rPr>
        <w:t xml:space="preserve"> shows</w:t>
      </w:r>
      <w:r w:rsidRPr="00321C23">
        <w:rPr>
          <w:rFonts w:ascii="Arial" w:hAnsi="Arial" w:cs="Arial"/>
          <w:sz w:val="20"/>
          <w:szCs w:val="20"/>
        </w:rPr>
        <w:t xml:space="preserve"> cyclical recessions tend to have milder drawdowns (average -19.2%) and strong recoveries (36%) in the 12 months</w:t>
      </w:r>
      <w:r w:rsidR="007C6E30" w:rsidRPr="00321C23">
        <w:rPr>
          <w:rFonts w:ascii="Arial" w:hAnsi="Arial" w:cs="Arial"/>
          <w:sz w:val="20"/>
          <w:szCs w:val="20"/>
        </w:rPr>
        <w:t xml:space="preserve"> following the end of the recession</w:t>
      </w:r>
      <w:r w:rsidRPr="00321C23">
        <w:rPr>
          <w:rFonts w:ascii="Arial" w:hAnsi="Arial" w:cs="Arial"/>
          <w:sz w:val="20"/>
          <w:szCs w:val="20"/>
        </w:rPr>
        <w:t xml:space="preserve">. </w:t>
      </w:r>
    </w:p>
    <w:p w14:paraId="753D484E" w14:textId="3A69AA43" w:rsidR="00BD038B" w:rsidRPr="00321C23" w:rsidRDefault="00321C23" w:rsidP="00BD038B">
      <w:pPr>
        <w:pStyle w:val="ListParagraph"/>
        <w:spacing w:after="240"/>
        <w:ind w:left="0" w:right="-720"/>
        <w:rPr>
          <w:rFonts w:ascii="Arial" w:hAnsi="Arial" w:cs="Arial"/>
          <w:sz w:val="20"/>
          <w:szCs w:val="20"/>
        </w:rPr>
      </w:pPr>
      <w:r w:rsidRPr="00BD038B">
        <w:rPr>
          <w:rFonts w:ascii="Arial" w:hAnsi="Arial" w:cs="Arial"/>
          <w:noProof/>
          <w:sz w:val="20"/>
          <w:szCs w:val="20"/>
        </w:rPr>
        <mc:AlternateContent>
          <mc:Choice Requires="wps">
            <w:drawing>
              <wp:anchor distT="0" distB="0" distL="114300" distR="114300" simplePos="0" relativeHeight="251697152" behindDoc="0" locked="0" layoutInCell="1" allowOverlap="1" wp14:anchorId="32F1963F" wp14:editId="534E6D13">
                <wp:simplePos x="0" y="0"/>
                <wp:positionH relativeFrom="column">
                  <wp:posOffset>1492733</wp:posOffset>
                </wp:positionH>
                <wp:positionV relativeFrom="paragraph">
                  <wp:posOffset>116869</wp:posOffset>
                </wp:positionV>
                <wp:extent cx="2607945" cy="338455"/>
                <wp:effectExtent l="0" t="0" r="0" b="0"/>
                <wp:wrapNone/>
                <wp:docPr id="22" name="Title 4">
                  <a:extLst xmlns:a="http://schemas.openxmlformats.org/drawingml/2006/main">
                    <a:ext uri="{FF2B5EF4-FFF2-40B4-BE49-F238E27FC236}">
                      <a16:creationId xmlns:a16="http://schemas.microsoft.com/office/drawing/2014/main" id="{C7D9D33A-15AA-492A-A176-6624FA3B34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945" cy="338455"/>
                        </a:xfrm>
                        <a:prstGeom prst="rect">
                          <a:avLst/>
                        </a:prstGeom>
                      </wps:spPr>
                      <wps:txbx>
                        <w:txbxContent>
                          <w:p w14:paraId="34390C96" w14:textId="0EA45A1B" w:rsidR="00FF095B" w:rsidRPr="003870A2" w:rsidRDefault="00FF095B" w:rsidP="00BD038B">
                            <w:pPr>
                              <w:jc w:val="center"/>
                              <w:rPr>
                                <w:rFonts w:ascii="Arial" w:hAnsi="Arial" w:cs="Arial"/>
                                <w:color w:val="272727" w:themeColor="text2"/>
                                <w:sz w:val="20"/>
                                <w:szCs w:val="20"/>
                              </w:rPr>
                            </w:pPr>
                            <w:r w:rsidRPr="003870A2">
                              <w:rPr>
                                <w:rFonts w:ascii="Arial" w:hAnsi="Arial" w:cs="Arial"/>
                                <w:color w:val="272727" w:themeColor="text2"/>
                                <w:kern w:val="24"/>
                                <w:sz w:val="20"/>
                                <w:szCs w:val="20"/>
                              </w:rPr>
                              <w:t>Average Equity Drawdowns and Recovery</w:t>
                            </w:r>
                            <w:r w:rsidR="00ED5F73">
                              <w:rPr>
                                <w:rFonts w:ascii="Arial" w:hAnsi="Arial" w:cs="Arial"/>
                                <w:color w:val="272727" w:themeColor="text2"/>
                                <w:kern w:val="24"/>
                                <w:sz w:val="20"/>
                                <w:szCs w:val="20"/>
                              </w:rPr>
                              <w:t xml:space="preserve"> </w:t>
                            </w:r>
                            <w:r w:rsidR="00321C23">
                              <w:rPr>
                                <w:rFonts w:ascii="Arial" w:hAnsi="Arial" w:cs="Arial"/>
                                <w:color w:val="272727" w:themeColor="text2"/>
                                <w:kern w:val="24"/>
                                <w:sz w:val="20"/>
                                <w:szCs w:val="20"/>
                              </w:rPr>
                              <w:br/>
                              <w:t xml:space="preserve">During </w:t>
                            </w:r>
                            <w:r w:rsidR="00ED5F73">
                              <w:rPr>
                                <w:rFonts w:ascii="Arial" w:hAnsi="Arial" w:cs="Arial"/>
                                <w:color w:val="272727" w:themeColor="text2"/>
                                <w:kern w:val="24"/>
                                <w:sz w:val="20"/>
                                <w:szCs w:val="20"/>
                              </w:rPr>
                              <w:t>Recessions Since 1947</w:t>
                            </w:r>
                          </w:p>
                        </w:txbxContent>
                      </wps:txbx>
                      <wps:bodyPr vert="horz" wrap="square" lIns="0" tIns="0" rIns="0" bIns="0" rtlCol="0">
                        <a:spAutoFit/>
                      </wps:bodyPr>
                    </wps:wsp>
                  </a:graphicData>
                </a:graphic>
                <wp14:sizeRelH relativeFrom="margin">
                  <wp14:pctWidth>0</wp14:pctWidth>
                </wp14:sizeRelH>
              </wp:anchor>
            </w:drawing>
          </mc:Choice>
          <mc:Fallback>
            <w:pict>
              <v:shapetype w14:anchorId="32F1963F" id="_x0000_t202" coordsize="21600,21600" o:spt="202" path="m,l,21600r21600,l21600,xe">
                <v:stroke joinstyle="miter"/>
                <v:path gradientshapeok="t" o:connecttype="rect"/>
              </v:shapetype>
              <v:shape id="Title 4" o:spid="_x0000_s1026" type="#_x0000_t202" style="position:absolute;margin-left:117.55pt;margin-top:9.2pt;width:205.35pt;height:26.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" filled="f" stroked="f">
                <v:textbox style="mso-fit-shape-to-text:t" inset="0,0,0,0">
                  <w:txbxContent>
                    <w:p w14:paraId="34390C96" w14:textId="0EA45A1B" w:rsidR="00FF095B" w:rsidRPr="003870A2" w:rsidRDefault="00FF095B" w:rsidP="00BD038B">
                      <w:pPr>
                        <w:jc w:val="center"/>
                        <w:rPr>
                          <w:rFonts w:ascii="Arial" w:hAnsi="Arial" w:cs="Arial"/>
                          <w:color w:val="272727" w:themeColor="text2"/>
                          <w:sz w:val="20"/>
                          <w:szCs w:val="20"/>
                        </w:rPr>
                      </w:pPr>
                      <w:r w:rsidRPr="003870A2">
                        <w:rPr>
                          <w:rFonts w:ascii="Arial" w:hAnsi="Arial" w:cs="Arial"/>
                          <w:color w:val="272727" w:themeColor="text2"/>
                          <w:kern w:val="24"/>
                          <w:sz w:val="20"/>
                          <w:szCs w:val="20"/>
                        </w:rPr>
                        <w:t>Average Equity Drawdowns and Recovery</w:t>
                      </w:r>
                      <w:r w:rsidR="00ED5F73">
                        <w:rPr>
                          <w:rFonts w:ascii="Arial" w:hAnsi="Arial" w:cs="Arial"/>
                          <w:color w:val="272727" w:themeColor="text2"/>
                          <w:kern w:val="24"/>
                          <w:sz w:val="20"/>
                          <w:szCs w:val="20"/>
                        </w:rPr>
                        <w:t xml:space="preserve"> </w:t>
                      </w:r>
                      <w:r w:rsidR="00321C23">
                        <w:rPr>
                          <w:rFonts w:ascii="Arial" w:hAnsi="Arial" w:cs="Arial"/>
                          <w:color w:val="272727" w:themeColor="text2"/>
                          <w:kern w:val="24"/>
                          <w:sz w:val="20"/>
                          <w:szCs w:val="20"/>
                        </w:rPr>
                        <w:br/>
                        <w:t xml:space="preserve">During </w:t>
                      </w:r>
                      <w:r w:rsidR="00ED5F73">
                        <w:rPr>
                          <w:rFonts w:ascii="Arial" w:hAnsi="Arial" w:cs="Arial"/>
                          <w:color w:val="272727" w:themeColor="text2"/>
                          <w:kern w:val="24"/>
                          <w:sz w:val="20"/>
                          <w:szCs w:val="20"/>
                        </w:rPr>
                        <w:t>Recessions Since 1947</w:t>
                      </w:r>
                    </w:p>
                  </w:txbxContent>
                </v:textbox>
              </v:shape>
            </w:pict>
          </mc:Fallback>
        </mc:AlternateContent>
      </w:r>
    </w:p>
    <w:p w14:paraId="20FFB750" w14:textId="30B114E7" w:rsidR="00B61328" w:rsidRDefault="00321C23" w:rsidP="00B61328">
      <w:pPr>
        <w:spacing w:before="80" w:after="0"/>
        <w:ind w:left="-720" w:right="-720"/>
        <w:rPr>
          <w:rFonts w:ascii="Arial" w:hAnsi="Arial" w:cs="Arial"/>
          <w:sz w:val="20"/>
          <w:szCs w:val="20"/>
        </w:rPr>
      </w:pPr>
      <w:r w:rsidRPr="00BD038B">
        <w:rPr>
          <w:rFonts w:ascii="Arial" w:hAnsi="Arial" w:cs="Arial"/>
          <w:noProof/>
          <w:sz w:val="20"/>
          <w:szCs w:val="20"/>
        </w:rPr>
        <w:drawing>
          <wp:anchor distT="0" distB="0" distL="114300" distR="114300" simplePos="0" relativeHeight="251705344" behindDoc="0" locked="0" layoutInCell="1" allowOverlap="1" wp14:anchorId="588F05C4" wp14:editId="60BB629F">
            <wp:simplePos x="0" y="0"/>
            <wp:positionH relativeFrom="column">
              <wp:posOffset>517989</wp:posOffset>
            </wp:positionH>
            <wp:positionV relativeFrom="paragraph">
              <wp:posOffset>90170</wp:posOffset>
            </wp:positionV>
            <wp:extent cx="3957850" cy="1446530"/>
            <wp:effectExtent l="0" t="0" r="0" b="0"/>
            <wp:wrapNone/>
            <wp:docPr id="1" name="Chart 1">
              <a:extLst xmlns:a="http://schemas.openxmlformats.org/drawingml/2006/main">
                <a:ext uri="{FF2B5EF4-FFF2-40B4-BE49-F238E27FC236}">
                  <a16:creationId xmlns:a16="http://schemas.microsoft.com/office/drawing/2014/main" id="{1611351C-C22D-4F50-BC7C-35BD4F8223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BD038B" w:rsidRPr="00BD038B">
        <w:rPr>
          <w:rFonts w:ascii="Arial" w:hAnsi="Arial" w:cs="Arial"/>
          <w:noProof/>
          <w:sz w:val="20"/>
          <w:szCs w:val="20"/>
        </w:rPr>
        <mc:AlternateContent>
          <mc:Choice Requires="wps">
            <w:drawing>
              <wp:anchor distT="0" distB="0" distL="114300" distR="114300" simplePos="0" relativeHeight="251696128" behindDoc="0" locked="0" layoutInCell="1" allowOverlap="1" wp14:anchorId="3695835A" wp14:editId="23AB2654">
                <wp:simplePos x="0" y="0"/>
                <wp:positionH relativeFrom="column">
                  <wp:posOffset>1052623</wp:posOffset>
                </wp:positionH>
                <wp:positionV relativeFrom="paragraph">
                  <wp:posOffset>7357213</wp:posOffset>
                </wp:positionV>
                <wp:extent cx="1454424" cy="1766025"/>
                <wp:effectExtent l="0" t="0" r="0" b="5715"/>
                <wp:wrapNone/>
                <wp:docPr id="47" name="Rectangle 46">
                  <a:extLst xmlns:a="http://schemas.openxmlformats.org/drawingml/2006/main">
                    <a:ext uri="{FF2B5EF4-FFF2-40B4-BE49-F238E27FC236}">
                      <a16:creationId xmlns:a16="http://schemas.microsoft.com/office/drawing/2014/main" id="{35FAA5AD-C9BE-4D14-BFF1-48258AF0715A}"/>
                    </a:ext>
                  </a:extLst>
                </wp:docPr>
                <wp:cNvGraphicFramePr/>
                <a:graphic xmlns:a="http://schemas.openxmlformats.org/drawingml/2006/main">
                  <a:graphicData uri="http://schemas.microsoft.com/office/word/2010/wordprocessingShape">
                    <wps:wsp>
                      <wps:cNvSpPr/>
                      <wps:spPr>
                        <a:xfrm flipV="1">
                          <a:off x="0" y="0"/>
                          <a:ext cx="1454424" cy="17660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BC679B1" id="Rectangle 46" o:spid="_x0000_s1026" style="position:absolute;margin-left:82.9pt;margin-top:579.3pt;width:114.5pt;height:139.0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" fillcolor="#f2f2f2 [3052]" stroked="f" strokeweight="1pt"/>
            </w:pict>
          </mc:Fallback>
        </mc:AlternateContent>
      </w:r>
      <w:r w:rsidR="00BD038B" w:rsidRPr="00BD038B">
        <w:rPr>
          <w:rFonts w:ascii="Arial" w:hAnsi="Arial" w:cs="Arial"/>
          <w:noProof/>
          <w:sz w:val="20"/>
          <w:szCs w:val="20"/>
        </w:rPr>
        <mc:AlternateContent>
          <mc:Choice Requires="wps">
            <w:drawing>
              <wp:anchor distT="0" distB="0" distL="114300" distR="114300" simplePos="0" relativeHeight="251698176" behindDoc="0" locked="0" layoutInCell="1" allowOverlap="1" wp14:anchorId="02E484B3" wp14:editId="77EA29AC">
                <wp:simplePos x="0" y="0"/>
                <wp:positionH relativeFrom="column">
                  <wp:posOffset>6475228</wp:posOffset>
                </wp:positionH>
                <wp:positionV relativeFrom="paragraph">
                  <wp:posOffset>8069595</wp:posOffset>
                </wp:positionV>
                <wp:extent cx="137160" cy="137160"/>
                <wp:effectExtent l="0" t="0" r="0" b="0"/>
                <wp:wrapNone/>
                <wp:docPr id="4" name="Action Button: Blank 2">
                  <a:hlinkClick xmlns:a="http://schemas.openxmlformats.org/drawingml/2006/main" r:id="" action="ppaction://noaction" highlightClick="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actionButtonBlank">
                          <a:avLst/>
                        </a:prstGeom>
                        <a:solidFill>
                          <a:srgbClr val="004B8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AA77184"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Blank 2" o:spid="_x0000_s1026" type="#_x0000_t189" href="" style="position:absolute;margin-left:509.85pt;margin-top:635.4pt;width:10.8pt;height:10.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" o:button="t" fillcolor="#004b87" stroked="f" strokeweight="1pt">
                <v:fill o:detectmouseclick="t"/>
                <o:lock v:ext="edit" aspectratio="t"/>
              </v:shape>
            </w:pict>
          </mc:Fallback>
        </mc:AlternateContent>
      </w:r>
      <w:r w:rsidR="00BD038B" w:rsidRPr="00BD038B">
        <w:rPr>
          <w:rFonts w:ascii="Arial" w:hAnsi="Arial" w:cs="Arial"/>
          <w:noProof/>
          <w:sz w:val="20"/>
          <w:szCs w:val="20"/>
        </w:rPr>
        <mc:AlternateContent>
          <mc:Choice Requires="wps">
            <w:drawing>
              <wp:anchor distT="0" distB="0" distL="114300" distR="114300" simplePos="0" relativeHeight="251699200" behindDoc="0" locked="0" layoutInCell="1" allowOverlap="1" wp14:anchorId="4DBDF2D9" wp14:editId="6D4D9E6C">
                <wp:simplePos x="0" y="0"/>
                <wp:positionH relativeFrom="column">
                  <wp:posOffset>6475228</wp:posOffset>
                </wp:positionH>
                <wp:positionV relativeFrom="paragraph">
                  <wp:posOffset>7867576</wp:posOffset>
                </wp:positionV>
                <wp:extent cx="137160" cy="137160"/>
                <wp:effectExtent l="0" t="0" r="0" b="0"/>
                <wp:wrapNone/>
                <wp:docPr id="24" name="Action Button: Blank 23">
                  <a:hlinkClick xmlns:a="http://schemas.openxmlformats.org/drawingml/2006/main" r:id="" action="ppaction://noaction" highlightClick="1"/>
                  <a:extLst xmlns:a="http://schemas.openxmlformats.org/drawingml/2006/main">
                    <a:ext uri="{FF2B5EF4-FFF2-40B4-BE49-F238E27FC236}">
                      <a16:creationId xmlns:a16="http://schemas.microsoft.com/office/drawing/2014/main" id="{EB44F4ED-727E-46FD-974E-90A96DB93F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actionButtonBlank">
                          <a:avLst/>
                        </a:prstGeom>
                        <a:solidFill>
                          <a:srgbClr val="00B0D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9511F1D" id="Action Button: Blank 23" o:spid="_x0000_s1026" type="#_x0000_t189" href="" style="position:absolute;margin-left:509.85pt;margin-top:619.5pt;width:10.8pt;height:10.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" o:button="t" fillcolor="#00b0d7" stroked="f" strokeweight="1pt">
                <v:fill o:detectmouseclick="t"/>
                <o:lock v:ext="edit" aspectratio="t"/>
              </v:shape>
            </w:pict>
          </mc:Fallback>
        </mc:AlternateContent>
      </w:r>
      <w:r w:rsidR="00BD038B" w:rsidRPr="00BD038B">
        <w:rPr>
          <w:rFonts w:ascii="Arial" w:hAnsi="Arial" w:cs="Arial"/>
          <w:noProof/>
          <w:sz w:val="20"/>
          <w:szCs w:val="20"/>
        </w:rPr>
        <mc:AlternateContent>
          <mc:Choice Requires="wps">
            <w:drawing>
              <wp:anchor distT="0" distB="0" distL="114300" distR="114300" simplePos="0" relativeHeight="251700224" behindDoc="0" locked="0" layoutInCell="1" allowOverlap="1" wp14:anchorId="0996A958" wp14:editId="55C387A6">
                <wp:simplePos x="0" y="0"/>
                <wp:positionH relativeFrom="column">
                  <wp:posOffset>6592186</wp:posOffset>
                </wp:positionH>
                <wp:positionV relativeFrom="paragraph">
                  <wp:posOffset>8005799</wp:posOffset>
                </wp:positionV>
                <wp:extent cx="1388488" cy="241953"/>
                <wp:effectExtent l="0" t="0" r="0" b="0"/>
                <wp:wrapNone/>
                <wp:docPr id="25" name="Rectangle 24">
                  <a:extLst xmlns:a="http://schemas.openxmlformats.org/drawingml/2006/main">
                    <a:ext uri="{FF2B5EF4-FFF2-40B4-BE49-F238E27FC236}">
                      <a16:creationId xmlns:a16="http://schemas.microsoft.com/office/drawing/2014/main" id="{3485BC28-3338-42BE-8865-541044191608}"/>
                    </a:ext>
                  </a:extLst>
                </wp:docPr>
                <wp:cNvGraphicFramePr/>
                <a:graphic xmlns:a="http://schemas.openxmlformats.org/drawingml/2006/main">
                  <a:graphicData uri="http://schemas.microsoft.com/office/word/2010/wordprocessingShape">
                    <wps:wsp>
                      <wps:cNvSpPr/>
                      <wps:spPr>
                        <a:xfrm>
                          <a:off x="0" y="0"/>
                          <a:ext cx="1388488" cy="241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D2348" w14:textId="77777777" w:rsidR="00FF095B" w:rsidRDefault="00FF095B" w:rsidP="00BD038B">
                            <w:pPr>
                              <w:rPr>
                                <w:sz w:val="24"/>
                                <w:szCs w:val="24"/>
                              </w:rPr>
                            </w:pPr>
                            <w:r>
                              <w:rPr>
                                <w:rFonts w:ascii="Arial" w:hAnsi="Arial" w:cs="Arial"/>
                                <w:color w:val="333333" w:themeColor="background2" w:themeShade="40"/>
                                <w:kern w:val="24"/>
                                <w:sz w:val="20"/>
                                <w:szCs w:val="20"/>
                              </w:rPr>
                              <w:t>Drawdown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6A958" id="Rectangle 24" o:spid="_x0000_s1027" style="position:absolute;left:0;text-align:left;margin-left:519.05pt;margin-top:630.4pt;width:109.35pt;height:19.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" filled="f" stroked="f" strokeweight="1pt">
                <v:textbox>
                  <w:txbxContent>
                    <w:p w14:paraId="44DD2348" w14:textId="77777777" w:rsidR="00FF095B" w:rsidRDefault="00FF095B" w:rsidP="00BD038B">
                      <w:pPr>
                        <w:rPr>
                          <w:sz w:val="24"/>
                          <w:szCs w:val="24"/>
                        </w:rPr>
                      </w:pPr>
                      <w:r>
                        <w:rPr>
                          <w:rFonts w:ascii="Arial" w:hAnsi="Arial" w:cs="Arial"/>
                          <w:color w:val="333333" w:themeColor="background2" w:themeShade="40"/>
                          <w:kern w:val="24"/>
                          <w:sz w:val="20"/>
                          <w:szCs w:val="20"/>
                        </w:rPr>
                        <w:t>Drawdown (%)</w:t>
                      </w:r>
                    </w:p>
                  </w:txbxContent>
                </v:textbox>
              </v:rect>
            </w:pict>
          </mc:Fallback>
        </mc:AlternateContent>
      </w:r>
      <w:r w:rsidR="00BD038B" w:rsidRPr="00BD038B">
        <w:rPr>
          <w:rFonts w:ascii="Arial" w:hAnsi="Arial" w:cs="Arial"/>
          <w:noProof/>
          <w:sz w:val="20"/>
          <w:szCs w:val="20"/>
        </w:rPr>
        <mc:AlternateContent>
          <mc:Choice Requires="wps">
            <w:drawing>
              <wp:anchor distT="0" distB="0" distL="114300" distR="114300" simplePos="0" relativeHeight="251701248" behindDoc="0" locked="0" layoutInCell="1" allowOverlap="1" wp14:anchorId="2210C891" wp14:editId="4937D33B">
                <wp:simplePos x="0" y="0"/>
                <wp:positionH relativeFrom="column">
                  <wp:posOffset>6592186</wp:posOffset>
                </wp:positionH>
                <wp:positionV relativeFrom="paragraph">
                  <wp:posOffset>7793148</wp:posOffset>
                </wp:positionV>
                <wp:extent cx="1797971" cy="238001"/>
                <wp:effectExtent l="0" t="0" r="0" b="0"/>
                <wp:wrapNone/>
                <wp:docPr id="26" name="Rectangle 25">
                  <a:extLst xmlns:a="http://schemas.openxmlformats.org/drawingml/2006/main">
                    <a:ext uri="{FF2B5EF4-FFF2-40B4-BE49-F238E27FC236}">
                      <a16:creationId xmlns:a16="http://schemas.microsoft.com/office/drawing/2014/main" id="{C8D2DF1F-5F96-45DC-8C2F-FA5B0535C1FE}"/>
                    </a:ext>
                  </a:extLst>
                </wp:docPr>
                <wp:cNvGraphicFramePr/>
                <a:graphic xmlns:a="http://schemas.openxmlformats.org/drawingml/2006/main">
                  <a:graphicData uri="http://schemas.microsoft.com/office/word/2010/wordprocessingShape">
                    <wps:wsp>
                      <wps:cNvSpPr/>
                      <wps:spPr>
                        <a:xfrm>
                          <a:off x="0" y="0"/>
                          <a:ext cx="1797971" cy="2380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D1BAC" w14:textId="77777777" w:rsidR="00FF095B" w:rsidRDefault="00FF095B" w:rsidP="00BD038B">
                            <w:pPr>
                              <w:rPr>
                                <w:sz w:val="24"/>
                                <w:szCs w:val="24"/>
                              </w:rPr>
                            </w:pPr>
                            <w:r>
                              <w:rPr>
                                <w:rFonts w:ascii="Arial" w:hAnsi="Arial" w:cs="Arial"/>
                                <w:color w:val="333333" w:themeColor="background2" w:themeShade="40"/>
                                <w:kern w:val="24"/>
                                <w:sz w:val="20"/>
                                <w:szCs w:val="20"/>
                              </w:rPr>
                              <w:t>Next Year Return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0C891" id="Rectangle 25" o:spid="_x0000_s1028" style="position:absolute;left:0;text-align:left;margin-left:519.05pt;margin-top:613.65pt;width:141.55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" filled="f" stroked="f" strokeweight="1pt">
                <v:textbox>
                  <w:txbxContent>
                    <w:p w14:paraId="638D1BAC" w14:textId="77777777" w:rsidR="00FF095B" w:rsidRDefault="00FF095B" w:rsidP="00BD038B">
                      <w:pPr>
                        <w:rPr>
                          <w:sz w:val="24"/>
                          <w:szCs w:val="24"/>
                        </w:rPr>
                      </w:pPr>
                      <w:r>
                        <w:rPr>
                          <w:rFonts w:ascii="Arial" w:hAnsi="Arial" w:cs="Arial"/>
                          <w:color w:val="333333" w:themeColor="background2" w:themeShade="40"/>
                          <w:kern w:val="24"/>
                          <w:sz w:val="20"/>
                          <w:szCs w:val="20"/>
                        </w:rPr>
                        <w:t>Next Year Return (%)</w:t>
                      </w:r>
                    </w:p>
                  </w:txbxContent>
                </v:textbox>
              </v:rect>
            </w:pict>
          </mc:Fallback>
        </mc:AlternateContent>
      </w:r>
      <w:r w:rsidR="00BD038B" w:rsidRPr="00BD038B">
        <w:rPr>
          <w:rFonts w:ascii="Arial" w:hAnsi="Arial" w:cs="Arial"/>
          <w:noProof/>
          <w:sz w:val="20"/>
          <w:szCs w:val="20"/>
        </w:rPr>
        <mc:AlternateContent>
          <mc:Choice Requires="wps">
            <w:drawing>
              <wp:anchor distT="0" distB="0" distL="114300" distR="114300" simplePos="0" relativeHeight="251702272" behindDoc="0" locked="0" layoutInCell="1" allowOverlap="1" wp14:anchorId="6E9DDDC0" wp14:editId="7DAF55CC">
                <wp:simplePos x="0" y="0"/>
                <wp:positionH relativeFrom="column">
                  <wp:posOffset>2732567</wp:posOffset>
                </wp:positionH>
                <wp:positionV relativeFrom="paragraph">
                  <wp:posOffset>8941465</wp:posOffset>
                </wp:positionV>
                <wp:extent cx="1454424" cy="612934"/>
                <wp:effectExtent l="0" t="0" r="0" b="0"/>
                <wp:wrapNone/>
                <wp:docPr id="16" name="TextBox 27"/>
                <wp:cNvGraphicFramePr/>
                <a:graphic xmlns:a="http://schemas.openxmlformats.org/drawingml/2006/main">
                  <a:graphicData uri="http://schemas.microsoft.com/office/word/2010/wordprocessingShape">
                    <wps:wsp>
                      <wps:cNvSpPr txBox="1"/>
                      <wps:spPr>
                        <a:xfrm>
                          <a:off x="0" y="0"/>
                          <a:ext cx="1454424" cy="612934"/>
                        </a:xfrm>
                        <a:prstGeom prst="upArrowCallout">
                          <a:avLst/>
                        </a:prstGeom>
                        <a:noFill/>
                        <a:ln>
                          <a:noFill/>
                        </a:ln>
                      </wps:spPr>
                      <wps:txbx>
                        <w:txbxContent>
                          <w:p w14:paraId="33A56645" w14:textId="77777777" w:rsidR="00FF095B" w:rsidRDefault="00FF095B" w:rsidP="00BD038B">
                            <w:pPr>
                              <w:jc w:val="center"/>
                              <w:rPr>
                                <w:sz w:val="24"/>
                                <w:szCs w:val="24"/>
                              </w:rPr>
                            </w:pPr>
                            <w:r>
                              <w:rPr>
                                <w:rFonts w:ascii="Arial" w:hAnsi="Arial" w:cs="Arial"/>
                                <w:color w:val="333333" w:themeColor="background2" w:themeShade="40"/>
                                <w:kern w:val="24"/>
                                <w:sz w:val="20"/>
                                <w:szCs w:val="20"/>
                              </w:rPr>
                              <w:t>Cyclical Slowdown</w:t>
                            </w:r>
                          </w:p>
                          <w:p w14:paraId="6B5124AE" w14:textId="77777777" w:rsidR="00FF095B" w:rsidRDefault="00FF095B" w:rsidP="00BD038B">
                            <w:pPr>
                              <w:jc w:val="center"/>
                            </w:pPr>
                            <w:r>
                              <w:rPr>
                                <w:rFonts w:ascii="Arial" w:hAnsi="Arial" w:cs="Arial"/>
                                <w:color w:val="333333" w:themeColor="background2" w:themeShade="40"/>
                                <w:kern w:val="24"/>
                                <w:sz w:val="20"/>
                                <w:szCs w:val="20"/>
                              </w:rPr>
                              <w:t>Recessions</w:t>
                            </w:r>
                          </w:p>
                        </w:txbxContent>
                      </wps:txbx>
                      <wps:bodyPr wrap="square" rtlCol="0">
                        <a:spAutoFit/>
                      </wps:bodyPr>
                    </wps:wsp>
                  </a:graphicData>
                </a:graphic>
              </wp:anchor>
            </w:drawing>
          </mc:Choice>
          <mc:Fallback>
            <w:pict>
              <v:shapetype w14:anchorId="6E9DDDC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TextBox 27" o:spid="_x0000_s1029" type="#_x0000_t79" style="position:absolute;left:0;text-align:left;margin-left:215.15pt;margin-top:704.05pt;width:114.5pt;height:48.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" adj="7565,8524,5400,9662" filled="f" stroked="f">
                <v:textbox style="mso-fit-shape-to-text:t">
                  <w:txbxContent>
                    <w:p w14:paraId="33A56645" w14:textId="77777777" w:rsidR="00FF095B" w:rsidRDefault="00FF095B" w:rsidP="00BD038B">
                      <w:pPr>
                        <w:jc w:val="center"/>
                        <w:rPr>
                          <w:sz w:val="24"/>
                          <w:szCs w:val="24"/>
                        </w:rPr>
                      </w:pPr>
                      <w:r>
                        <w:rPr>
                          <w:rFonts w:ascii="Arial" w:hAnsi="Arial" w:cs="Arial"/>
                          <w:color w:val="333333" w:themeColor="background2" w:themeShade="40"/>
                          <w:kern w:val="24"/>
                          <w:sz w:val="20"/>
                          <w:szCs w:val="20"/>
                        </w:rPr>
                        <w:t>Cyclical Slowdown</w:t>
                      </w:r>
                    </w:p>
                    <w:p w14:paraId="6B5124AE" w14:textId="77777777" w:rsidR="00FF095B" w:rsidRDefault="00FF095B" w:rsidP="00BD038B">
                      <w:pPr>
                        <w:jc w:val="center"/>
                      </w:pPr>
                      <w:r>
                        <w:rPr>
                          <w:rFonts w:ascii="Arial" w:hAnsi="Arial" w:cs="Arial"/>
                          <w:color w:val="333333" w:themeColor="background2" w:themeShade="40"/>
                          <w:kern w:val="24"/>
                          <w:sz w:val="20"/>
                          <w:szCs w:val="20"/>
                        </w:rPr>
                        <w:t>Recessions</w:t>
                      </w:r>
                    </w:p>
                  </w:txbxContent>
                </v:textbox>
              </v:shape>
            </w:pict>
          </mc:Fallback>
        </mc:AlternateContent>
      </w:r>
      <w:r w:rsidR="00BD038B" w:rsidRPr="00BD038B">
        <w:rPr>
          <w:rFonts w:ascii="Arial" w:hAnsi="Arial" w:cs="Arial"/>
          <w:noProof/>
          <w:sz w:val="20"/>
          <w:szCs w:val="20"/>
        </w:rPr>
        <mc:AlternateContent>
          <mc:Choice Requires="wps">
            <w:drawing>
              <wp:anchor distT="0" distB="0" distL="114300" distR="114300" simplePos="0" relativeHeight="251703296" behindDoc="0" locked="0" layoutInCell="1" allowOverlap="1" wp14:anchorId="73789240" wp14:editId="4A7B6B5E">
                <wp:simplePos x="0" y="0"/>
                <wp:positionH relativeFrom="column">
                  <wp:posOffset>3912781</wp:posOffset>
                </wp:positionH>
                <wp:positionV relativeFrom="paragraph">
                  <wp:posOffset>8930832</wp:posOffset>
                </wp:positionV>
                <wp:extent cx="1454424" cy="612934"/>
                <wp:effectExtent l="0" t="0" r="0" b="0"/>
                <wp:wrapNone/>
                <wp:docPr id="34" name="TextBox 33">
                  <a:extLst xmlns:a="http://schemas.openxmlformats.org/drawingml/2006/main">
                    <a:ext uri="{FF2B5EF4-FFF2-40B4-BE49-F238E27FC236}">
                      <a16:creationId xmlns:a16="http://schemas.microsoft.com/office/drawing/2014/main" id="{079A0EAF-0C11-49C9-9808-57549A1ED9EA}"/>
                    </a:ext>
                  </a:extLst>
                </wp:docPr>
                <wp:cNvGraphicFramePr/>
                <a:graphic xmlns:a="http://schemas.openxmlformats.org/drawingml/2006/main">
                  <a:graphicData uri="http://schemas.microsoft.com/office/word/2010/wordprocessingShape">
                    <wps:wsp>
                      <wps:cNvSpPr txBox="1"/>
                      <wps:spPr>
                        <a:xfrm>
                          <a:off x="0" y="0"/>
                          <a:ext cx="1454424" cy="612934"/>
                        </a:xfrm>
                        <a:prstGeom prst="upArrowCallout">
                          <a:avLst/>
                        </a:prstGeom>
                        <a:noFill/>
                        <a:ln>
                          <a:noFill/>
                        </a:ln>
                      </wps:spPr>
                      <wps:txbx>
                        <w:txbxContent>
                          <w:p w14:paraId="46E3734C" w14:textId="77777777" w:rsidR="00FF095B" w:rsidRDefault="00FF095B" w:rsidP="00BD038B">
                            <w:pPr>
                              <w:jc w:val="center"/>
                              <w:rPr>
                                <w:sz w:val="24"/>
                                <w:szCs w:val="24"/>
                              </w:rPr>
                            </w:pPr>
                            <w:r>
                              <w:rPr>
                                <w:rFonts w:ascii="Arial" w:hAnsi="Arial" w:cs="Arial"/>
                                <w:color w:val="333333" w:themeColor="background2" w:themeShade="40"/>
                                <w:kern w:val="24"/>
                                <w:sz w:val="20"/>
                                <w:szCs w:val="20"/>
                              </w:rPr>
                              <w:t>Asset Bubble Recessions</w:t>
                            </w:r>
                          </w:p>
                        </w:txbxContent>
                      </wps:txbx>
                      <wps:bodyPr wrap="square" rtlCol="0">
                        <a:spAutoFit/>
                      </wps:bodyPr>
                    </wps:wsp>
                  </a:graphicData>
                </a:graphic>
              </wp:anchor>
            </w:drawing>
          </mc:Choice>
          <mc:Fallback>
            <w:pict>
              <v:shape w14:anchorId="73789240" id="TextBox 33" o:spid="_x0000_s1030" type="#_x0000_t79" style="position:absolute;left:0;text-align:left;margin-left:308.1pt;margin-top:703.2pt;width:114.5pt;height:48.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" adj="7565,8524,5400,9662" filled="f" stroked="f">
                <v:textbox style="mso-fit-shape-to-text:t">
                  <w:txbxContent>
                    <w:p w14:paraId="46E3734C" w14:textId="77777777" w:rsidR="00FF095B" w:rsidRDefault="00FF095B" w:rsidP="00BD038B">
                      <w:pPr>
                        <w:jc w:val="center"/>
                        <w:rPr>
                          <w:sz w:val="24"/>
                          <w:szCs w:val="24"/>
                        </w:rPr>
                      </w:pPr>
                      <w:r>
                        <w:rPr>
                          <w:rFonts w:ascii="Arial" w:hAnsi="Arial" w:cs="Arial"/>
                          <w:color w:val="333333" w:themeColor="background2" w:themeShade="40"/>
                          <w:kern w:val="24"/>
                          <w:sz w:val="20"/>
                          <w:szCs w:val="20"/>
                        </w:rPr>
                        <w:t>Asset Bubble Recessions</w:t>
                      </w:r>
                    </w:p>
                  </w:txbxContent>
                </v:textbox>
              </v:shape>
            </w:pict>
          </mc:Fallback>
        </mc:AlternateContent>
      </w:r>
      <w:r w:rsidR="00BD038B" w:rsidRPr="00BD038B">
        <w:rPr>
          <w:rFonts w:ascii="Arial" w:hAnsi="Arial" w:cs="Arial"/>
          <w:noProof/>
          <w:sz w:val="20"/>
          <w:szCs w:val="20"/>
        </w:rPr>
        <mc:AlternateContent>
          <mc:Choice Requires="wps">
            <w:drawing>
              <wp:anchor distT="0" distB="0" distL="114300" distR="114300" simplePos="0" relativeHeight="251704320" behindDoc="0" locked="0" layoutInCell="1" allowOverlap="1" wp14:anchorId="6634E7DA" wp14:editId="7BD2E384">
                <wp:simplePos x="0" y="0"/>
                <wp:positionH relativeFrom="column">
                  <wp:posOffset>5124893</wp:posOffset>
                </wp:positionH>
                <wp:positionV relativeFrom="paragraph">
                  <wp:posOffset>8930832</wp:posOffset>
                </wp:positionV>
                <wp:extent cx="1454424" cy="612934"/>
                <wp:effectExtent l="0" t="0" r="0" b="0"/>
                <wp:wrapNone/>
                <wp:docPr id="35" name="TextBox 34">
                  <a:extLst xmlns:a="http://schemas.openxmlformats.org/drawingml/2006/main">
                    <a:ext uri="{FF2B5EF4-FFF2-40B4-BE49-F238E27FC236}">
                      <a16:creationId xmlns:a16="http://schemas.microsoft.com/office/drawing/2014/main" id="{C2E218B8-A729-4068-9EC7-39FC8F88F984}"/>
                    </a:ext>
                  </a:extLst>
                </wp:docPr>
                <wp:cNvGraphicFramePr/>
                <a:graphic xmlns:a="http://schemas.openxmlformats.org/drawingml/2006/main">
                  <a:graphicData uri="http://schemas.microsoft.com/office/word/2010/wordprocessingShape">
                    <wps:wsp>
                      <wps:cNvSpPr txBox="1"/>
                      <wps:spPr>
                        <a:xfrm>
                          <a:off x="0" y="0"/>
                          <a:ext cx="1454424" cy="612934"/>
                        </a:xfrm>
                        <a:prstGeom prst="upArrowCallout">
                          <a:avLst/>
                        </a:prstGeom>
                        <a:noFill/>
                        <a:ln>
                          <a:noFill/>
                        </a:ln>
                      </wps:spPr>
                      <wps:txbx>
                        <w:txbxContent>
                          <w:p w14:paraId="6F118EF4" w14:textId="77777777" w:rsidR="00FF095B" w:rsidRDefault="00FF095B" w:rsidP="00BD038B">
                            <w:pPr>
                              <w:jc w:val="center"/>
                              <w:rPr>
                                <w:sz w:val="24"/>
                                <w:szCs w:val="24"/>
                              </w:rPr>
                            </w:pPr>
                            <w:r>
                              <w:rPr>
                                <w:rFonts w:ascii="Arial" w:hAnsi="Arial" w:cs="Arial"/>
                                <w:color w:val="333333" w:themeColor="background2" w:themeShade="40"/>
                                <w:kern w:val="24"/>
                                <w:sz w:val="20"/>
                                <w:szCs w:val="20"/>
                              </w:rPr>
                              <w:t>Geopolitical  Recessions</w:t>
                            </w:r>
                          </w:p>
                        </w:txbxContent>
                      </wps:txbx>
                      <wps:bodyPr wrap="square" rtlCol="0">
                        <a:spAutoFit/>
                      </wps:bodyPr>
                    </wps:wsp>
                  </a:graphicData>
                </a:graphic>
              </wp:anchor>
            </w:drawing>
          </mc:Choice>
          <mc:Fallback>
            <w:pict>
              <v:shape w14:anchorId="6634E7DA" id="TextBox 34" o:spid="_x0000_s1031" type="#_x0000_t79" style="position:absolute;left:0;text-align:left;margin-left:403.55pt;margin-top:703.2pt;width:114.5pt;height:48.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" adj="7565,8524,5400,9662" filled="f" stroked="f">
                <v:textbox style="mso-fit-shape-to-text:t">
                  <w:txbxContent>
                    <w:p w14:paraId="6F118EF4" w14:textId="77777777" w:rsidR="00FF095B" w:rsidRDefault="00FF095B" w:rsidP="00BD038B">
                      <w:pPr>
                        <w:jc w:val="center"/>
                        <w:rPr>
                          <w:sz w:val="24"/>
                          <w:szCs w:val="24"/>
                        </w:rPr>
                      </w:pPr>
                      <w:r>
                        <w:rPr>
                          <w:rFonts w:ascii="Arial" w:hAnsi="Arial" w:cs="Arial"/>
                          <w:color w:val="333333" w:themeColor="background2" w:themeShade="40"/>
                          <w:kern w:val="24"/>
                          <w:sz w:val="20"/>
                          <w:szCs w:val="20"/>
                        </w:rPr>
                        <w:t>Geopolitical  Recessions</w:t>
                      </w:r>
                    </w:p>
                  </w:txbxContent>
                </v:textbox>
              </v:shape>
            </w:pict>
          </mc:Fallback>
        </mc:AlternateContent>
      </w:r>
      <w:r w:rsidR="00B61328" w:rsidRPr="00FB2BA1">
        <w:rPr>
          <w:rFonts w:ascii="Arial" w:hAnsi="Arial" w:cs="Arial"/>
          <w:sz w:val="20"/>
          <w:szCs w:val="20"/>
        </w:rPr>
        <w:tab/>
      </w:r>
      <w:bookmarkEnd w:id="0"/>
    </w:p>
    <w:p w14:paraId="3533402D" w14:textId="3718BA0D" w:rsidR="00C44D94" w:rsidRDefault="004019CB" w:rsidP="00C44D94">
      <w:pPr>
        <w:spacing w:before="80" w:after="0"/>
        <w:ind w:left="-720" w:right="-720"/>
        <w:rPr>
          <w:rFonts w:ascii="Arial" w:hAnsi="Arial" w:cs="Arial"/>
          <w:b/>
          <w:bCs/>
          <w:color w:val="175E95" w:themeColor="accent1"/>
          <w:sz w:val="20"/>
          <w:szCs w:val="20"/>
        </w:rPr>
      </w:pPr>
      <w:r w:rsidRPr="00BD038B">
        <w:rPr>
          <w:rFonts w:ascii="Arial" w:hAnsi="Arial" w:cs="Arial"/>
          <w:b/>
          <w:bCs/>
          <w:noProof/>
          <w:color w:val="175E95" w:themeColor="accent1"/>
          <w:sz w:val="20"/>
          <w:szCs w:val="20"/>
        </w:rPr>
        <mc:AlternateContent>
          <mc:Choice Requires="wps">
            <w:drawing>
              <wp:anchor distT="0" distB="0" distL="114300" distR="114300" simplePos="0" relativeHeight="251719680" behindDoc="0" locked="0" layoutInCell="1" allowOverlap="1" wp14:anchorId="0902FADD" wp14:editId="5098010F">
                <wp:simplePos x="0" y="0"/>
                <wp:positionH relativeFrom="column">
                  <wp:posOffset>-50800</wp:posOffset>
                </wp:positionH>
                <wp:positionV relativeFrom="paragraph">
                  <wp:posOffset>1670050</wp:posOffset>
                </wp:positionV>
                <wp:extent cx="3619500" cy="285750"/>
                <wp:effectExtent l="0" t="0" r="0" b="0"/>
                <wp:wrapNone/>
                <wp:docPr id="2" name="Rectangle 25"/>
                <wp:cNvGraphicFramePr/>
                <a:graphic xmlns:a="http://schemas.openxmlformats.org/drawingml/2006/main">
                  <a:graphicData uri="http://schemas.microsoft.com/office/word/2010/wordprocessingShape">
                    <wps:wsp>
                      <wps:cNvSpPr/>
                      <wps:spPr>
                        <a:xfrm>
                          <a:off x="0" y="0"/>
                          <a:ext cx="361950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AE93E" w14:textId="4AA6441D" w:rsidR="00321C23" w:rsidRPr="00321C23" w:rsidRDefault="00321C23" w:rsidP="00321C23">
                            <w:pPr>
                              <w:rPr>
                                <w:sz w:val="16"/>
                                <w:szCs w:val="16"/>
                              </w:rPr>
                            </w:pPr>
                            <w:r>
                              <w:rPr>
                                <w:rFonts w:ascii="Arial" w:hAnsi="Arial" w:cs="Arial"/>
                                <w:color w:val="333333" w:themeColor="background2" w:themeShade="40"/>
                                <w:kern w:val="24"/>
                                <w:sz w:val="16"/>
                                <w:szCs w:val="16"/>
                              </w:rPr>
                              <w:t xml:space="preserve">Source: </w:t>
                            </w:r>
                            <w:r w:rsidR="004019CB" w:rsidRPr="004019CB">
                              <w:rPr>
                                <w:rFonts w:ascii="Arial" w:hAnsi="Arial" w:cs="Arial"/>
                                <w:color w:val="333333" w:themeColor="background2" w:themeShade="40"/>
                                <w:kern w:val="24"/>
                                <w:sz w:val="16"/>
                                <w:szCs w:val="16"/>
                              </w:rPr>
                              <w:t>Bloomberg and National Bureau of Economic Research</w:t>
                            </w:r>
                            <w:r w:rsidR="004019CB">
                              <w:rPr>
                                <w:rFonts w:ascii="Arial" w:hAnsi="Arial" w:cs="Arial"/>
                                <w:color w:val="333333" w:themeColor="background2" w:themeShade="40"/>
                                <w:kern w:val="24"/>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2FADD" id="_x0000_s1032" style="position:absolute;left:0;text-align:left;margin-left:-4pt;margin-top:131.5pt;width:28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" filled="f" stroked="f" strokeweight="1pt">
                <v:textbox>
                  <w:txbxContent>
                    <w:p w14:paraId="5BAAE93E" w14:textId="4AA6441D" w:rsidR="00321C23" w:rsidRPr="00321C23" w:rsidRDefault="00321C23" w:rsidP="00321C23">
                      <w:pPr>
                        <w:rPr>
                          <w:sz w:val="16"/>
                          <w:szCs w:val="16"/>
                        </w:rPr>
                      </w:pPr>
                      <w:r>
                        <w:rPr>
                          <w:rFonts w:ascii="Arial" w:hAnsi="Arial" w:cs="Arial"/>
                          <w:color w:val="333333" w:themeColor="background2" w:themeShade="40"/>
                          <w:kern w:val="24"/>
                          <w:sz w:val="16"/>
                          <w:szCs w:val="16"/>
                        </w:rPr>
                        <w:t xml:space="preserve">Source: </w:t>
                      </w:r>
                      <w:r w:rsidR="004019CB" w:rsidRPr="004019CB">
                        <w:rPr>
                          <w:rFonts w:ascii="Arial" w:hAnsi="Arial" w:cs="Arial"/>
                          <w:color w:val="333333" w:themeColor="background2" w:themeShade="40"/>
                          <w:kern w:val="24"/>
                          <w:sz w:val="16"/>
                          <w:szCs w:val="16"/>
                        </w:rPr>
                        <w:t>Bloomberg and National Bureau of Economic Research</w:t>
                      </w:r>
                      <w:r w:rsidR="004019CB">
                        <w:rPr>
                          <w:rFonts w:ascii="Arial" w:hAnsi="Arial" w:cs="Arial"/>
                          <w:color w:val="333333" w:themeColor="background2" w:themeShade="40"/>
                          <w:kern w:val="24"/>
                          <w:sz w:val="16"/>
                          <w:szCs w:val="16"/>
                        </w:rPr>
                        <w:t>.</w:t>
                      </w:r>
                    </w:p>
                  </w:txbxContent>
                </v:textbox>
              </v:rect>
            </w:pict>
          </mc:Fallback>
        </mc:AlternateContent>
      </w:r>
      <w:r w:rsidR="00321C23" w:rsidRPr="003870A2">
        <w:rPr>
          <w:rFonts w:ascii="Arial" w:hAnsi="Arial" w:cs="Arial"/>
          <w:noProof/>
          <w:sz w:val="20"/>
          <w:szCs w:val="20"/>
        </w:rPr>
        <mc:AlternateContent>
          <mc:Choice Requires="wps">
            <w:drawing>
              <wp:anchor distT="0" distB="0" distL="114300" distR="114300" simplePos="0" relativeHeight="251717632" behindDoc="0" locked="0" layoutInCell="1" allowOverlap="1" wp14:anchorId="249D7BD5" wp14:editId="021ED444">
                <wp:simplePos x="0" y="0"/>
                <wp:positionH relativeFrom="column">
                  <wp:posOffset>2832100</wp:posOffset>
                </wp:positionH>
                <wp:positionV relativeFrom="paragraph">
                  <wp:posOffset>861372</wp:posOffset>
                </wp:positionV>
                <wp:extent cx="1454150" cy="612775"/>
                <wp:effectExtent l="0" t="0" r="0" b="0"/>
                <wp:wrapNone/>
                <wp:docPr id="30" name="TextBox 34"/>
                <wp:cNvGraphicFramePr/>
                <a:graphic xmlns:a="http://schemas.openxmlformats.org/drawingml/2006/main">
                  <a:graphicData uri="http://schemas.microsoft.com/office/word/2010/wordprocessingShape">
                    <wps:wsp>
                      <wps:cNvSpPr txBox="1"/>
                      <wps:spPr>
                        <a:xfrm>
                          <a:off x="0" y="0"/>
                          <a:ext cx="1454150" cy="612775"/>
                        </a:xfrm>
                        <a:prstGeom prst="upArrowCallout">
                          <a:avLst/>
                        </a:prstGeom>
                        <a:noFill/>
                        <a:ln>
                          <a:noFill/>
                        </a:ln>
                      </wps:spPr>
                      <wps:txbx>
                        <w:txbxContent>
                          <w:p w14:paraId="1C523872" w14:textId="77777777" w:rsidR="00FF095B" w:rsidRPr="00ED1ABE" w:rsidRDefault="00FF095B" w:rsidP="003870A2">
                            <w:pPr>
                              <w:jc w:val="center"/>
                              <w:rPr>
                                <w:color w:val="272727" w:themeColor="text1"/>
                                <w:sz w:val="20"/>
                                <w:szCs w:val="20"/>
                              </w:rPr>
                            </w:pPr>
                            <w:r w:rsidRPr="00ED1ABE">
                              <w:rPr>
                                <w:rFonts w:ascii="Arial" w:hAnsi="Arial" w:cs="Arial"/>
                                <w:color w:val="272727" w:themeColor="text1"/>
                                <w:kern w:val="24"/>
                                <w:sz w:val="20"/>
                                <w:szCs w:val="20"/>
                              </w:rPr>
                              <w:t>Geopolitical  Recessions</w:t>
                            </w:r>
                          </w:p>
                        </w:txbxContent>
                      </wps:txbx>
                      <wps:bodyPr wrap="square" rtlCol="0">
                        <a:spAutoFit/>
                      </wps:bodyPr>
                    </wps:wsp>
                  </a:graphicData>
                </a:graphic>
              </wp:anchor>
            </w:drawing>
          </mc:Choice>
          <mc:Fallback>
            <w:pict>
              <v:shape w14:anchorId="249D7BD5" id="_x0000_s1033" type="#_x0000_t79" style="position:absolute;left:0;text-align:left;margin-left:223pt;margin-top:67.8pt;width:114.5pt;height:48.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" adj="7565,8524,5400,9662" filled="f" stroked="f">
                <v:textbox style="mso-fit-shape-to-text:t">
                  <w:txbxContent>
                    <w:p w14:paraId="1C523872" w14:textId="77777777" w:rsidR="00FF095B" w:rsidRPr="00ED1ABE" w:rsidRDefault="00FF095B" w:rsidP="003870A2">
                      <w:pPr>
                        <w:jc w:val="center"/>
                        <w:rPr>
                          <w:color w:val="272727" w:themeColor="text1"/>
                          <w:sz w:val="20"/>
                          <w:szCs w:val="20"/>
                        </w:rPr>
                      </w:pPr>
                      <w:r w:rsidRPr="00ED1ABE">
                        <w:rPr>
                          <w:rFonts w:ascii="Arial" w:hAnsi="Arial" w:cs="Arial"/>
                          <w:color w:val="272727" w:themeColor="text1"/>
                          <w:kern w:val="24"/>
                          <w:sz w:val="20"/>
                          <w:szCs w:val="20"/>
                        </w:rPr>
                        <w:t>Geopolitical  Recessions</w:t>
                      </w:r>
                    </w:p>
                  </w:txbxContent>
                </v:textbox>
              </v:shape>
            </w:pict>
          </mc:Fallback>
        </mc:AlternateContent>
      </w:r>
      <w:r w:rsidR="00321C23" w:rsidRPr="003870A2">
        <w:rPr>
          <w:rFonts w:ascii="Arial" w:hAnsi="Arial" w:cs="Arial"/>
          <w:noProof/>
          <w:sz w:val="20"/>
          <w:szCs w:val="20"/>
        </w:rPr>
        <mc:AlternateContent>
          <mc:Choice Requires="wps">
            <w:drawing>
              <wp:anchor distT="0" distB="0" distL="114300" distR="114300" simplePos="0" relativeHeight="251715584" behindDoc="0" locked="0" layoutInCell="1" allowOverlap="1" wp14:anchorId="6830EA7B" wp14:editId="4331FE8C">
                <wp:simplePos x="0" y="0"/>
                <wp:positionH relativeFrom="column">
                  <wp:posOffset>580115</wp:posOffset>
                </wp:positionH>
                <wp:positionV relativeFrom="paragraph">
                  <wp:posOffset>957921</wp:posOffset>
                </wp:positionV>
                <wp:extent cx="1454150" cy="659803"/>
                <wp:effectExtent l="0" t="0" r="0" b="6985"/>
                <wp:wrapNone/>
                <wp:docPr id="27" name="TextBox 27"/>
                <wp:cNvGraphicFramePr/>
                <a:graphic xmlns:a="http://schemas.openxmlformats.org/drawingml/2006/main">
                  <a:graphicData uri="http://schemas.microsoft.com/office/word/2010/wordprocessingShape">
                    <wps:wsp>
                      <wps:cNvSpPr txBox="1"/>
                      <wps:spPr>
                        <a:xfrm>
                          <a:off x="0" y="0"/>
                          <a:ext cx="1454150" cy="659803"/>
                        </a:xfrm>
                        <a:prstGeom prst="upArrowCallout">
                          <a:avLst/>
                        </a:prstGeom>
                        <a:noFill/>
                        <a:ln>
                          <a:noFill/>
                        </a:ln>
                      </wps:spPr>
                      <wps:txbx>
                        <w:txbxContent>
                          <w:p w14:paraId="739BBECA" w14:textId="0404E671" w:rsidR="00FF095B" w:rsidRPr="00ED1ABE" w:rsidRDefault="00FF095B" w:rsidP="003870A2">
                            <w:pPr>
                              <w:jc w:val="center"/>
                              <w:rPr>
                                <w:color w:val="272727" w:themeColor="text1"/>
                                <w:sz w:val="20"/>
                                <w:szCs w:val="20"/>
                              </w:rPr>
                            </w:pPr>
                            <w:r w:rsidRPr="00ED1ABE">
                              <w:rPr>
                                <w:rFonts w:ascii="Arial" w:hAnsi="Arial" w:cs="Arial"/>
                                <w:color w:val="272727" w:themeColor="text1"/>
                                <w:kern w:val="24"/>
                                <w:sz w:val="20"/>
                                <w:szCs w:val="20"/>
                              </w:rPr>
                              <w:t>Cyclical Slowdown Recessions</w:t>
                            </w:r>
                          </w:p>
                        </w:txbxContent>
                      </wps:txbx>
                      <wps:bodyPr wrap="square" rtlCol="0">
                        <a:noAutofit/>
                      </wps:bodyPr>
                    </wps:wsp>
                  </a:graphicData>
                </a:graphic>
                <wp14:sizeRelV relativeFrom="margin">
                  <wp14:pctHeight>0</wp14:pctHeight>
                </wp14:sizeRelV>
              </wp:anchor>
            </w:drawing>
          </mc:Choice>
          <mc:Fallback>
            <w:pict>
              <v:shape w14:anchorId="6830EA7B" id="_x0000_s1034" type="#_x0000_t79" style="position:absolute;left:0;text-align:left;margin-left:45.7pt;margin-top:75.45pt;width:114.5pt;height:51.9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" adj="7565,8350,5400,9575" filled="f" stroked="f">
                <v:textbox>
                  <w:txbxContent>
                    <w:p w14:paraId="739BBECA" w14:textId="0404E671" w:rsidR="00FF095B" w:rsidRPr="00ED1ABE" w:rsidRDefault="00FF095B" w:rsidP="003870A2">
                      <w:pPr>
                        <w:jc w:val="center"/>
                        <w:rPr>
                          <w:color w:val="272727" w:themeColor="text1"/>
                          <w:sz w:val="20"/>
                          <w:szCs w:val="20"/>
                        </w:rPr>
                      </w:pPr>
                      <w:r w:rsidRPr="00ED1ABE">
                        <w:rPr>
                          <w:rFonts w:ascii="Arial" w:hAnsi="Arial" w:cs="Arial"/>
                          <w:color w:val="272727" w:themeColor="text1"/>
                          <w:kern w:val="24"/>
                          <w:sz w:val="20"/>
                          <w:szCs w:val="20"/>
                        </w:rPr>
                        <w:t>Cyclical Slowdown Recessions</w:t>
                      </w:r>
                    </w:p>
                  </w:txbxContent>
                </v:textbox>
              </v:shape>
            </w:pict>
          </mc:Fallback>
        </mc:AlternateContent>
      </w:r>
      <w:r w:rsidR="00321C23" w:rsidRPr="003870A2">
        <w:rPr>
          <w:rFonts w:ascii="Arial" w:hAnsi="Arial" w:cs="Arial"/>
          <w:noProof/>
          <w:sz w:val="20"/>
          <w:szCs w:val="20"/>
        </w:rPr>
        <mc:AlternateContent>
          <mc:Choice Requires="wps">
            <w:drawing>
              <wp:anchor distT="0" distB="0" distL="114300" distR="114300" simplePos="0" relativeHeight="251716608" behindDoc="0" locked="0" layoutInCell="1" allowOverlap="1" wp14:anchorId="1EA4E255" wp14:editId="7BC620D0">
                <wp:simplePos x="0" y="0"/>
                <wp:positionH relativeFrom="column">
                  <wp:posOffset>1752638</wp:posOffset>
                </wp:positionH>
                <wp:positionV relativeFrom="paragraph">
                  <wp:posOffset>899787</wp:posOffset>
                </wp:positionV>
                <wp:extent cx="1454150" cy="612775"/>
                <wp:effectExtent l="0" t="0" r="0" b="0"/>
                <wp:wrapNone/>
                <wp:docPr id="29" name="TextBox 33"/>
                <wp:cNvGraphicFramePr/>
                <a:graphic xmlns:a="http://schemas.openxmlformats.org/drawingml/2006/main">
                  <a:graphicData uri="http://schemas.microsoft.com/office/word/2010/wordprocessingShape">
                    <wps:wsp>
                      <wps:cNvSpPr txBox="1"/>
                      <wps:spPr>
                        <a:xfrm>
                          <a:off x="0" y="0"/>
                          <a:ext cx="1454150" cy="612775"/>
                        </a:xfrm>
                        <a:prstGeom prst="upArrowCallout">
                          <a:avLst/>
                        </a:prstGeom>
                        <a:noFill/>
                        <a:ln>
                          <a:noFill/>
                        </a:ln>
                      </wps:spPr>
                      <wps:txbx>
                        <w:txbxContent>
                          <w:p w14:paraId="65F2CA7B" w14:textId="77777777" w:rsidR="00FF095B" w:rsidRPr="00ED1ABE" w:rsidRDefault="00FF095B" w:rsidP="003870A2">
                            <w:pPr>
                              <w:jc w:val="center"/>
                              <w:rPr>
                                <w:color w:val="272727" w:themeColor="text1"/>
                                <w:sz w:val="20"/>
                                <w:szCs w:val="20"/>
                              </w:rPr>
                            </w:pPr>
                            <w:r w:rsidRPr="00ED1ABE">
                              <w:rPr>
                                <w:rFonts w:ascii="Arial" w:hAnsi="Arial" w:cs="Arial"/>
                                <w:color w:val="272727" w:themeColor="text1"/>
                                <w:kern w:val="24"/>
                                <w:sz w:val="20"/>
                                <w:szCs w:val="20"/>
                              </w:rPr>
                              <w:t>Asset Bubble Recessions</w:t>
                            </w:r>
                          </w:p>
                        </w:txbxContent>
                      </wps:txbx>
                      <wps:bodyPr wrap="square" rtlCol="0">
                        <a:spAutoFit/>
                      </wps:bodyPr>
                    </wps:wsp>
                  </a:graphicData>
                </a:graphic>
              </wp:anchor>
            </w:drawing>
          </mc:Choice>
          <mc:Fallback>
            <w:pict>
              <v:shape w14:anchorId="1EA4E255" id="_x0000_s1035" type="#_x0000_t79" style="position:absolute;left:0;text-align:left;margin-left:138pt;margin-top:70.85pt;width:114.5pt;height:48.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" adj="7565,8524,5400,9662" filled="f" stroked="f">
                <v:textbox style="mso-fit-shape-to-text:t">
                  <w:txbxContent>
                    <w:p w14:paraId="65F2CA7B" w14:textId="77777777" w:rsidR="00FF095B" w:rsidRPr="00ED1ABE" w:rsidRDefault="00FF095B" w:rsidP="003870A2">
                      <w:pPr>
                        <w:jc w:val="center"/>
                        <w:rPr>
                          <w:color w:val="272727" w:themeColor="text1"/>
                          <w:sz w:val="20"/>
                          <w:szCs w:val="20"/>
                        </w:rPr>
                      </w:pPr>
                      <w:r w:rsidRPr="00ED1ABE">
                        <w:rPr>
                          <w:rFonts w:ascii="Arial" w:hAnsi="Arial" w:cs="Arial"/>
                          <w:color w:val="272727" w:themeColor="text1"/>
                          <w:kern w:val="24"/>
                          <w:sz w:val="20"/>
                          <w:szCs w:val="20"/>
                        </w:rPr>
                        <w:t>Asset Bubble Recessions</w:t>
                      </w:r>
                    </w:p>
                  </w:txbxContent>
                </v:textbox>
              </v:shape>
            </w:pict>
          </mc:Fallback>
        </mc:AlternateContent>
      </w:r>
      <w:r w:rsidR="00990F55" w:rsidRPr="00BD038B">
        <w:rPr>
          <w:rFonts w:ascii="Arial" w:hAnsi="Arial" w:cs="Arial"/>
          <w:b/>
          <w:bCs/>
          <w:noProof/>
          <w:color w:val="175E95" w:themeColor="accent1"/>
          <w:sz w:val="20"/>
          <w:szCs w:val="20"/>
        </w:rPr>
        <mc:AlternateContent>
          <mc:Choice Requires="wps">
            <w:drawing>
              <wp:anchor distT="0" distB="0" distL="114300" distR="114300" simplePos="0" relativeHeight="251708416" behindDoc="0" locked="0" layoutInCell="1" allowOverlap="1" wp14:anchorId="348BEDA0" wp14:editId="5F6E576B">
                <wp:simplePos x="0" y="0"/>
                <wp:positionH relativeFrom="column">
                  <wp:posOffset>4650630</wp:posOffset>
                </wp:positionH>
                <wp:positionV relativeFrom="paragraph">
                  <wp:posOffset>366340</wp:posOffset>
                </wp:positionV>
                <wp:extent cx="137160" cy="137160"/>
                <wp:effectExtent l="0" t="0" r="0" b="0"/>
                <wp:wrapNone/>
                <wp:docPr id="18" name="Action Button: Blank 23">
                  <a:hlinkClick xmlns:a="http://schemas.openxmlformats.org/drawingml/2006/main" r:id="" action="ppaction://noaction" highlightClick="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actionButtonBlank">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DD23CE4" id="Action Button: Blank 23" o:spid="_x0000_s1026" type="#_x0000_t189" href="" style="position:absolute;margin-left:366.2pt;margin-top:28.85pt;width:10.8pt;height:10.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" o:button="t" fillcolor="#175e95 [3204]" stroked="f" strokeweight="1pt">
                <v:fill o:detectmouseclick="t"/>
                <o:lock v:ext="edit" aspectratio="t"/>
              </v:shape>
            </w:pict>
          </mc:Fallback>
        </mc:AlternateContent>
      </w:r>
      <w:r w:rsidR="00990F55" w:rsidRPr="00BD038B">
        <w:rPr>
          <w:rFonts w:ascii="Arial" w:hAnsi="Arial" w:cs="Arial"/>
          <w:b/>
          <w:bCs/>
          <w:noProof/>
          <w:color w:val="175E95" w:themeColor="accent1"/>
          <w:sz w:val="20"/>
          <w:szCs w:val="20"/>
        </w:rPr>
        <mc:AlternateContent>
          <mc:Choice Requires="wps">
            <w:drawing>
              <wp:anchor distT="0" distB="0" distL="114300" distR="114300" simplePos="0" relativeHeight="251707392" behindDoc="0" locked="0" layoutInCell="1" allowOverlap="1" wp14:anchorId="226BE9C1" wp14:editId="0D28BD7D">
                <wp:simplePos x="0" y="0"/>
                <wp:positionH relativeFrom="column">
                  <wp:posOffset>4641719</wp:posOffset>
                </wp:positionH>
                <wp:positionV relativeFrom="paragraph">
                  <wp:posOffset>598805</wp:posOffset>
                </wp:positionV>
                <wp:extent cx="137160" cy="137160"/>
                <wp:effectExtent l="0" t="0" r="0" b="0"/>
                <wp:wrapNone/>
                <wp:docPr id="17" name="Action Button: Blank 2">
                  <a:hlinkClick xmlns:a="http://schemas.openxmlformats.org/drawingml/2006/main" r:id="" action="ppaction://noaction" highlightClick="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actionButtonBlank">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676CE6B" id="Action Button: Blank 2" o:spid="_x0000_s1026" type="#_x0000_t189" href="" style="position:absolute;margin-left:365.5pt;margin-top:47.15pt;width:10.8pt;height:10.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" o:button="t" fillcolor="#989898 [2414]" stroked="f" strokeweight="1pt">
                <v:fill o:detectmouseclick="t"/>
                <o:lock v:ext="edit" aspectratio="t"/>
              </v:shape>
            </w:pict>
          </mc:Fallback>
        </mc:AlternateContent>
      </w:r>
      <w:r w:rsidR="00BD038B" w:rsidRPr="00BD038B">
        <w:rPr>
          <w:rFonts w:ascii="Arial" w:hAnsi="Arial" w:cs="Arial"/>
          <w:b/>
          <w:bCs/>
          <w:noProof/>
          <w:color w:val="175E95" w:themeColor="accent1"/>
          <w:sz w:val="20"/>
          <w:szCs w:val="20"/>
        </w:rPr>
        <mc:AlternateContent>
          <mc:Choice Requires="wps">
            <w:drawing>
              <wp:anchor distT="0" distB="0" distL="114300" distR="114300" simplePos="0" relativeHeight="251709440" behindDoc="0" locked="0" layoutInCell="1" allowOverlap="1" wp14:anchorId="502263C4" wp14:editId="544C6D2C">
                <wp:simplePos x="0" y="0"/>
                <wp:positionH relativeFrom="column">
                  <wp:posOffset>4770490</wp:posOffset>
                </wp:positionH>
                <wp:positionV relativeFrom="paragraph">
                  <wp:posOffset>568325</wp:posOffset>
                </wp:positionV>
                <wp:extent cx="1388110" cy="241935"/>
                <wp:effectExtent l="0" t="0" r="0" b="0"/>
                <wp:wrapNone/>
                <wp:docPr id="19" name="Rectangle 24"/>
                <wp:cNvGraphicFramePr/>
                <a:graphic xmlns:a="http://schemas.openxmlformats.org/drawingml/2006/main">
                  <a:graphicData uri="http://schemas.microsoft.com/office/word/2010/wordprocessingShape">
                    <wps:wsp>
                      <wps:cNvSpPr/>
                      <wps:spPr>
                        <a:xfrm>
                          <a:off x="0" y="0"/>
                          <a:ext cx="1388110" cy="2419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435F6" w14:textId="77777777" w:rsidR="00FF095B" w:rsidRDefault="00FF095B" w:rsidP="00BD038B">
                            <w:pPr>
                              <w:rPr>
                                <w:sz w:val="24"/>
                                <w:szCs w:val="24"/>
                              </w:rPr>
                            </w:pPr>
                            <w:r>
                              <w:rPr>
                                <w:rFonts w:ascii="Arial" w:hAnsi="Arial" w:cs="Arial"/>
                                <w:color w:val="333333" w:themeColor="background2" w:themeShade="40"/>
                                <w:kern w:val="24"/>
                                <w:sz w:val="20"/>
                                <w:szCs w:val="20"/>
                              </w:rPr>
                              <w:t>Drawdown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263C4" id="_x0000_s1036" style="position:absolute;left:0;text-align:left;margin-left:375.65pt;margin-top:44.75pt;width:109.3pt;height:19.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" filled="f" stroked="f" strokeweight="1pt">
                <v:textbox>
                  <w:txbxContent>
                    <w:p w14:paraId="08E435F6" w14:textId="77777777" w:rsidR="00FF095B" w:rsidRDefault="00FF095B" w:rsidP="00BD038B">
                      <w:pPr>
                        <w:rPr>
                          <w:sz w:val="24"/>
                          <w:szCs w:val="24"/>
                        </w:rPr>
                      </w:pPr>
                      <w:r>
                        <w:rPr>
                          <w:rFonts w:ascii="Arial" w:hAnsi="Arial" w:cs="Arial"/>
                          <w:color w:val="333333" w:themeColor="background2" w:themeShade="40"/>
                          <w:kern w:val="24"/>
                          <w:sz w:val="20"/>
                          <w:szCs w:val="20"/>
                        </w:rPr>
                        <w:t>Drawdown (%)</w:t>
                      </w:r>
                    </w:p>
                  </w:txbxContent>
                </v:textbox>
              </v:rect>
            </w:pict>
          </mc:Fallback>
        </mc:AlternateContent>
      </w:r>
      <w:r w:rsidR="00BD038B" w:rsidRPr="00BD038B">
        <w:rPr>
          <w:rFonts w:ascii="Arial" w:hAnsi="Arial" w:cs="Arial"/>
          <w:b/>
          <w:bCs/>
          <w:noProof/>
          <w:color w:val="175E95" w:themeColor="accent1"/>
          <w:sz w:val="20"/>
          <w:szCs w:val="20"/>
        </w:rPr>
        <mc:AlternateContent>
          <mc:Choice Requires="wps">
            <w:drawing>
              <wp:anchor distT="0" distB="0" distL="114300" distR="114300" simplePos="0" relativeHeight="251710464" behindDoc="0" locked="0" layoutInCell="1" allowOverlap="1" wp14:anchorId="6A5657A1" wp14:editId="49C9D4D7">
                <wp:simplePos x="0" y="0"/>
                <wp:positionH relativeFrom="column">
                  <wp:posOffset>4777829</wp:posOffset>
                </wp:positionH>
                <wp:positionV relativeFrom="paragraph">
                  <wp:posOffset>335044</wp:posOffset>
                </wp:positionV>
                <wp:extent cx="1797685" cy="237490"/>
                <wp:effectExtent l="0" t="0" r="0" b="0"/>
                <wp:wrapNone/>
                <wp:docPr id="20" name="Rectangle 25"/>
                <wp:cNvGraphicFramePr/>
                <a:graphic xmlns:a="http://schemas.openxmlformats.org/drawingml/2006/main">
                  <a:graphicData uri="http://schemas.microsoft.com/office/word/2010/wordprocessingShape">
                    <wps:wsp>
                      <wps:cNvSpPr/>
                      <wps:spPr>
                        <a:xfrm>
                          <a:off x="0" y="0"/>
                          <a:ext cx="179768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6716EF" w14:textId="77777777" w:rsidR="00FF095B" w:rsidRDefault="00FF095B" w:rsidP="00BD038B">
                            <w:pPr>
                              <w:rPr>
                                <w:sz w:val="24"/>
                                <w:szCs w:val="24"/>
                              </w:rPr>
                            </w:pPr>
                            <w:r>
                              <w:rPr>
                                <w:rFonts w:ascii="Arial" w:hAnsi="Arial" w:cs="Arial"/>
                                <w:color w:val="333333" w:themeColor="background2" w:themeShade="40"/>
                                <w:kern w:val="24"/>
                                <w:sz w:val="20"/>
                                <w:szCs w:val="20"/>
                              </w:rPr>
                              <w:t>Next Year Return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657A1" id="_x0000_s1037" style="position:absolute;left:0;text-align:left;margin-left:376.2pt;margin-top:26.4pt;width:141.55pt;height:18.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" filled="f" stroked="f" strokeweight="1pt">
                <v:textbox>
                  <w:txbxContent>
                    <w:p w14:paraId="596716EF" w14:textId="77777777" w:rsidR="00FF095B" w:rsidRDefault="00FF095B" w:rsidP="00BD038B">
                      <w:pPr>
                        <w:rPr>
                          <w:sz w:val="24"/>
                          <w:szCs w:val="24"/>
                        </w:rPr>
                      </w:pPr>
                      <w:r>
                        <w:rPr>
                          <w:rFonts w:ascii="Arial" w:hAnsi="Arial" w:cs="Arial"/>
                          <w:color w:val="333333" w:themeColor="background2" w:themeShade="40"/>
                          <w:kern w:val="24"/>
                          <w:sz w:val="20"/>
                          <w:szCs w:val="20"/>
                        </w:rPr>
                        <w:t>Next Year Return (%)</w:t>
                      </w:r>
                    </w:p>
                  </w:txbxContent>
                </v:textbox>
              </v:rect>
            </w:pict>
          </mc:Fallback>
        </mc:AlternateContent>
      </w:r>
      <w:r w:rsidR="00ED23F0">
        <w:rPr>
          <w:rFonts w:ascii="Arial" w:hAnsi="Arial" w:cs="Arial"/>
          <w:b/>
          <w:bCs/>
          <w:color w:val="175E95" w:themeColor="accent1"/>
          <w:sz w:val="20"/>
          <w:szCs w:val="20"/>
        </w:rPr>
        <w:br w:type="page"/>
      </w:r>
      <w:r w:rsidR="00C44D94">
        <w:rPr>
          <w:rFonts w:ascii="Arial" w:hAnsi="Arial" w:cs="Arial"/>
          <w:b/>
          <w:bCs/>
          <w:color w:val="175E95" w:themeColor="accent1"/>
        </w:rPr>
        <w:lastRenderedPageBreak/>
        <w:t>The Bottom Line</w:t>
      </w:r>
    </w:p>
    <w:p w14:paraId="36B530E1" w14:textId="4C8E5DFC" w:rsidR="00C44D94" w:rsidRDefault="00ED5F73" w:rsidP="00C70690">
      <w:pPr>
        <w:spacing w:before="120" w:after="0"/>
        <w:ind w:left="-720" w:right="-720"/>
        <w:rPr>
          <w:rFonts w:ascii="Arial" w:hAnsi="Arial" w:cs="Arial"/>
          <w:b/>
          <w:bCs/>
          <w:color w:val="175E95" w:themeColor="accent1"/>
          <w:sz w:val="20"/>
          <w:szCs w:val="20"/>
        </w:rPr>
      </w:pPr>
      <w:r>
        <w:rPr>
          <w:rFonts w:ascii="Arial" w:hAnsi="Arial" w:cs="Arial"/>
          <w:sz w:val="20"/>
          <w:szCs w:val="20"/>
        </w:rPr>
        <w:t>R</w:t>
      </w:r>
      <w:r w:rsidR="00C44D94" w:rsidRPr="00C44D94">
        <w:rPr>
          <w:rFonts w:ascii="Arial" w:hAnsi="Arial" w:cs="Arial"/>
          <w:sz w:val="20"/>
          <w:szCs w:val="20"/>
        </w:rPr>
        <w:t xml:space="preserve">ecessions are unavoidable. Even while the odds of a recession </w:t>
      </w:r>
      <w:r w:rsidR="00736E9C">
        <w:rPr>
          <w:rFonts w:ascii="Arial" w:hAnsi="Arial" w:cs="Arial"/>
          <w:sz w:val="20"/>
          <w:szCs w:val="20"/>
        </w:rPr>
        <w:t>are</w:t>
      </w:r>
      <w:r w:rsidR="00C44D94" w:rsidRPr="00C44D94">
        <w:rPr>
          <w:rFonts w:ascii="Arial" w:hAnsi="Arial" w:cs="Arial"/>
          <w:sz w:val="20"/>
          <w:szCs w:val="20"/>
        </w:rPr>
        <w:t xml:space="preserve"> increasing in 2022, a recession is unlikely to be as deep </w:t>
      </w:r>
      <w:r w:rsidR="00C44D94" w:rsidRPr="000C4581">
        <w:rPr>
          <w:rFonts w:ascii="Arial" w:hAnsi="Arial" w:cs="Arial"/>
          <w:sz w:val="20"/>
          <w:szCs w:val="20"/>
        </w:rPr>
        <w:t>as the financial crisis in 2008 because</w:t>
      </w:r>
      <w:r w:rsidR="00C44D94" w:rsidRPr="00C44D94">
        <w:rPr>
          <w:rFonts w:ascii="Arial" w:hAnsi="Arial" w:cs="Arial"/>
          <w:sz w:val="20"/>
          <w:szCs w:val="20"/>
        </w:rPr>
        <w:t xml:space="preserve"> </w:t>
      </w:r>
      <w:r w:rsidR="00ED1ABE">
        <w:rPr>
          <w:rFonts w:ascii="Arial" w:hAnsi="Arial" w:cs="Arial"/>
          <w:sz w:val="20"/>
          <w:szCs w:val="20"/>
        </w:rPr>
        <w:t xml:space="preserve">of </w:t>
      </w:r>
      <w:r w:rsidR="00C44D94" w:rsidRPr="00C44D94">
        <w:rPr>
          <w:rFonts w:ascii="Arial" w:hAnsi="Arial" w:cs="Arial"/>
          <w:sz w:val="20"/>
          <w:szCs w:val="20"/>
        </w:rPr>
        <w:t xml:space="preserve">the </w:t>
      </w:r>
      <w:r w:rsidR="00C44D94" w:rsidRPr="000C4581">
        <w:rPr>
          <w:rFonts w:ascii="Arial" w:hAnsi="Arial" w:cs="Arial"/>
          <w:sz w:val="20"/>
          <w:szCs w:val="20"/>
        </w:rPr>
        <w:t>CARES Act, Coronavirus Relief Act, and American Rescue Plan Act</w:t>
      </w:r>
      <w:r w:rsidR="00ED1ABE">
        <w:rPr>
          <w:rFonts w:ascii="Arial" w:hAnsi="Arial" w:cs="Arial"/>
          <w:sz w:val="20"/>
          <w:szCs w:val="20"/>
        </w:rPr>
        <w:t>,</w:t>
      </w:r>
      <w:r>
        <w:rPr>
          <w:rFonts w:ascii="Arial" w:hAnsi="Arial" w:cs="Arial"/>
          <w:sz w:val="20"/>
          <w:szCs w:val="20"/>
        </w:rPr>
        <w:t xml:space="preserve"> strengthening </w:t>
      </w:r>
      <w:r w:rsidR="00F75BE5">
        <w:rPr>
          <w:rFonts w:ascii="Arial" w:hAnsi="Arial" w:cs="Arial"/>
          <w:sz w:val="20"/>
          <w:szCs w:val="20"/>
        </w:rPr>
        <w:t xml:space="preserve">the </w:t>
      </w:r>
      <w:r>
        <w:rPr>
          <w:rFonts w:ascii="Arial" w:hAnsi="Arial" w:cs="Arial"/>
          <w:sz w:val="20"/>
          <w:szCs w:val="20"/>
        </w:rPr>
        <w:t>balance sheets</w:t>
      </w:r>
      <w:r w:rsidR="00F75BE5">
        <w:rPr>
          <w:rFonts w:ascii="Arial" w:hAnsi="Arial" w:cs="Arial"/>
          <w:sz w:val="20"/>
          <w:szCs w:val="20"/>
        </w:rPr>
        <w:t xml:space="preserve"> of households and businesses</w:t>
      </w:r>
      <w:r>
        <w:rPr>
          <w:rFonts w:ascii="Arial" w:hAnsi="Arial" w:cs="Arial"/>
          <w:sz w:val="20"/>
          <w:szCs w:val="20"/>
        </w:rPr>
        <w:t>.</w:t>
      </w:r>
      <w:r w:rsidR="00C44D94" w:rsidRPr="00C44D94">
        <w:rPr>
          <w:rFonts w:ascii="Arial" w:hAnsi="Arial" w:cs="Arial"/>
          <w:sz w:val="20"/>
          <w:szCs w:val="20"/>
        </w:rPr>
        <w:t xml:space="preserve"> </w:t>
      </w:r>
    </w:p>
    <w:p w14:paraId="7CF72C68" w14:textId="431D18B5" w:rsidR="00C44D94" w:rsidRDefault="00E20A4F" w:rsidP="00C70690">
      <w:pPr>
        <w:spacing w:before="120" w:after="0"/>
        <w:ind w:left="-720" w:right="-720"/>
        <w:rPr>
          <w:rFonts w:ascii="Arial" w:hAnsi="Arial" w:cs="Arial"/>
          <w:b/>
          <w:bCs/>
          <w:color w:val="175E95" w:themeColor="accent1"/>
          <w:sz w:val="20"/>
          <w:szCs w:val="20"/>
        </w:rPr>
      </w:pPr>
      <w:r>
        <w:rPr>
          <w:rFonts w:ascii="Arial" w:hAnsi="Arial" w:cs="Arial"/>
          <w:sz w:val="20"/>
          <w:szCs w:val="20"/>
        </w:rPr>
        <w:t>T</w:t>
      </w:r>
      <w:r w:rsidR="00C44D94" w:rsidRPr="00E20A4F">
        <w:rPr>
          <w:rFonts w:ascii="Arial" w:hAnsi="Arial" w:cs="Arial"/>
          <w:sz w:val="20"/>
          <w:szCs w:val="20"/>
        </w:rPr>
        <w:t>he US government</w:t>
      </w:r>
      <w:r w:rsidR="00C44D94" w:rsidRPr="00C44D94">
        <w:rPr>
          <w:rFonts w:ascii="Arial" w:hAnsi="Arial" w:cs="Arial"/>
          <w:sz w:val="20"/>
          <w:szCs w:val="20"/>
        </w:rPr>
        <w:t xml:space="preserve"> typically delivers fiscal stimulus during a recession to help jumpstart the economy</w:t>
      </w:r>
      <w:r>
        <w:rPr>
          <w:rFonts w:ascii="Arial" w:hAnsi="Arial" w:cs="Arial"/>
          <w:sz w:val="20"/>
          <w:szCs w:val="20"/>
        </w:rPr>
        <w:t>. M</w:t>
      </w:r>
      <w:r w:rsidR="00C44D94" w:rsidRPr="00C44D94">
        <w:rPr>
          <w:rFonts w:ascii="Arial" w:hAnsi="Arial" w:cs="Arial"/>
          <w:sz w:val="20"/>
          <w:szCs w:val="20"/>
        </w:rPr>
        <w:t xml:space="preserve">ost of the direct stimulus </w:t>
      </w:r>
      <w:r>
        <w:rPr>
          <w:rFonts w:ascii="Arial" w:hAnsi="Arial" w:cs="Arial"/>
          <w:sz w:val="20"/>
          <w:szCs w:val="20"/>
        </w:rPr>
        <w:t>in response to</w:t>
      </w:r>
      <w:r w:rsidRPr="00E20A4F">
        <w:rPr>
          <w:rFonts w:ascii="Arial" w:hAnsi="Arial" w:cs="Arial"/>
          <w:sz w:val="20"/>
          <w:szCs w:val="20"/>
        </w:rPr>
        <w:t xml:space="preserve"> </w:t>
      </w:r>
      <w:r w:rsidR="00C44D94" w:rsidRPr="00E20A4F">
        <w:rPr>
          <w:rFonts w:ascii="Arial" w:hAnsi="Arial" w:cs="Arial"/>
          <w:sz w:val="20"/>
          <w:szCs w:val="20"/>
        </w:rPr>
        <w:t xml:space="preserve">the COVID recession </w:t>
      </w:r>
      <w:r w:rsidR="00321C23">
        <w:rPr>
          <w:rFonts w:ascii="Arial" w:hAnsi="Arial" w:cs="Arial"/>
          <w:sz w:val="20"/>
          <w:szCs w:val="20"/>
        </w:rPr>
        <w:t>benefitted consumers</w:t>
      </w:r>
      <w:r w:rsidR="00ED5F73">
        <w:rPr>
          <w:rFonts w:ascii="Arial" w:hAnsi="Arial" w:cs="Arial"/>
          <w:sz w:val="20"/>
          <w:szCs w:val="20"/>
        </w:rPr>
        <w:t xml:space="preserve"> after the recession </w:t>
      </w:r>
      <w:r w:rsidR="00C44D94" w:rsidRPr="00E20A4F">
        <w:rPr>
          <w:rFonts w:ascii="Arial" w:hAnsi="Arial" w:cs="Arial"/>
          <w:sz w:val="20"/>
          <w:szCs w:val="20"/>
        </w:rPr>
        <w:t>ended</w:t>
      </w:r>
      <w:r w:rsidR="00C44D94" w:rsidRPr="00C44D94">
        <w:rPr>
          <w:rFonts w:ascii="Arial" w:hAnsi="Arial" w:cs="Arial"/>
          <w:sz w:val="20"/>
          <w:szCs w:val="20"/>
        </w:rPr>
        <w:t xml:space="preserve"> in April 2020</w:t>
      </w:r>
      <w:r w:rsidR="00BB1DF3">
        <w:rPr>
          <w:rFonts w:ascii="Arial" w:hAnsi="Arial" w:cs="Arial"/>
          <w:sz w:val="20"/>
          <w:szCs w:val="20"/>
        </w:rPr>
        <w:t xml:space="preserve"> and</w:t>
      </w:r>
      <w:r w:rsidR="00C44D94" w:rsidRPr="00C44D94">
        <w:rPr>
          <w:rFonts w:ascii="Arial" w:hAnsi="Arial" w:cs="Arial"/>
          <w:sz w:val="20"/>
          <w:szCs w:val="20"/>
        </w:rPr>
        <w:t xml:space="preserve"> </w:t>
      </w:r>
      <w:r w:rsidR="00BB1DF3" w:rsidRPr="00C44D94">
        <w:rPr>
          <w:rFonts w:ascii="Arial" w:hAnsi="Arial" w:cs="Arial"/>
          <w:sz w:val="20"/>
          <w:szCs w:val="20"/>
        </w:rPr>
        <w:t>result</w:t>
      </w:r>
      <w:r w:rsidR="00BB1DF3">
        <w:rPr>
          <w:rFonts w:ascii="Arial" w:hAnsi="Arial" w:cs="Arial"/>
          <w:sz w:val="20"/>
          <w:szCs w:val="20"/>
        </w:rPr>
        <w:t>ed</w:t>
      </w:r>
      <w:r w:rsidR="00BB1DF3" w:rsidRPr="00C44D94">
        <w:rPr>
          <w:rFonts w:ascii="Arial" w:hAnsi="Arial" w:cs="Arial"/>
          <w:sz w:val="20"/>
          <w:szCs w:val="20"/>
        </w:rPr>
        <w:t xml:space="preserve"> </w:t>
      </w:r>
      <w:r w:rsidR="00C44D94" w:rsidRPr="00C44D94">
        <w:rPr>
          <w:rFonts w:ascii="Arial" w:hAnsi="Arial" w:cs="Arial"/>
          <w:sz w:val="20"/>
          <w:szCs w:val="20"/>
        </w:rPr>
        <w:t xml:space="preserve">in stronger consumer and corporate balance sheets compared to previous economic cycles. </w:t>
      </w:r>
      <w:r w:rsidR="00C44D94" w:rsidRPr="00BB1DF3">
        <w:rPr>
          <w:rFonts w:ascii="Arial" w:hAnsi="Arial" w:cs="Arial"/>
          <w:sz w:val="20"/>
          <w:szCs w:val="20"/>
        </w:rPr>
        <w:t>While</w:t>
      </w:r>
      <w:r w:rsidR="00C44D94" w:rsidRPr="00C44D94">
        <w:rPr>
          <w:rFonts w:ascii="Arial" w:hAnsi="Arial" w:cs="Arial"/>
          <w:sz w:val="20"/>
          <w:szCs w:val="20"/>
        </w:rPr>
        <w:t xml:space="preserve"> inflation is clearly reducing </w:t>
      </w:r>
      <w:r w:rsidR="00F75BE5">
        <w:rPr>
          <w:rFonts w:ascii="Arial" w:hAnsi="Arial" w:cs="Arial"/>
          <w:sz w:val="20"/>
          <w:szCs w:val="20"/>
        </w:rPr>
        <w:t>the strength of those balance sheets</w:t>
      </w:r>
      <w:r w:rsidR="00C44D94" w:rsidRPr="00C44D94">
        <w:rPr>
          <w:rFonts w:ascii="Arial" w:hAnsi="Arial" w:cs="Arial"/>
          <w:sz w:val="20"/>
          <w:szCs w:val="20"/>
        </w:rPr>
        <w:t>, the labor market remains incredibly strong, which may help reduce the magnitude of a potential recession.</w:t>
      </w:r>
    </w:p>
    <w:p w14:paraId="4593E988" w14:textId="02F5F3CF" w:rsidR="00D8372D" w:rsidRPr="00C44D94" w:rsidRDefault="00093B8A" w:rsidP="00C70690">
      <w:pPr>
        <w:spacing w:before="120" w:after="0"/>
        <w:ind w:left="-720" w:right="-720"/>
        <w:rPr>
          <w:rFonts w:ascii="Arial" w:hAnsi="Arial" w:cs="Arial"/>
          <w:b/>
          <w:bCs/>
          <w:color w:val="175E95" w:themeColor="accent1"/>
          <w:sz w:val="20"/>
          <w:szCs w:val="20"/>
        </w:rPr>
      </w:pPr>
      <w:r w:rsidRPr="00B376AC">
        <w:rPr>
          <w:rFonts w:ascii="Arial" w:hAnsi="Arial" w:cs="Arial"/>
          <w:noProof/>
          <w:color w:val="343433"/>
          <w:sz w:val="16"/>
          <w:szCs w:val="16"/>
        </w:rPr>
        <mc:AlternateContent>
          <mc:Choice Requires="wps">
            <w:drawing>
              <wp:anchor distT="0" distB="0" distL="114300" distR="114300" simplePos="0" relativeHeight="251636736" behindDoc="0" locked="0" layoutInCell="1" allowOverlap="1" wp14:anchorId="4D382430" wp14:editId="2096BD26">
                <wp:simplePos x="0" y="0"/>
                <wp:positionH relativeFrom="margin">
                  <wp:posOffset>-657225</wp:posOffset>
                </wp:positionH>
                <wp:positionV relativeFrom="paragraph">
                  <wp:posOffset>1382394</wp:posOffset>
                </wp:positionV>
                <wp:extent cx="7259320" cy="5175885"/>
                <wp:effectExtent l="0" t="0" r="0" b="5715"/>
                <wp:wrapNone/>
                <wp:docPr id="8" name="Rectangle 8"/>
                <wp:cNvGraphicFramePr/>
                <a:graphic xmlns:a="http://schemas.openxmlformats.org/drawingml/2006/main">
                  <a:graphicData uri="http://schemas.microsoft.com/office/word/2010/wordprocessingShape">
                    <wps:wsp>
                      <wps:cNvSpPr/>
                      <wps:spPr>
                        <a:xfrm>
                          <a:off x="0" y="0"/>
                          <a:ext cx="7259320" cy="5175885"/>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E0483" id="Rectangle 8" o:spid="_x0000_s1026" style="position:absolute;margin-left:-51.75pt;margin-top:108.85pt;width:571.6pt;height:407.5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" fillcolor="#f2f2f2" stroked="f" strokeweight="1pt">
                <w10:wrap anchorx="margin"/>
              </v:rect>
            </w:pict>
          </mc:Fallback>
        </mc:AlternateContent>
      </w:r>
      <w:r w:rsidR="004B3539" w:rsidRPr="00B376AC">
        <w:rPr>
          <w:rFonts w:ascii="Arial" w:hAnsi="Arial" w:cs="Arial"/>
          <w:noProof/>
          <w:color w:val="343433"/>
          <w:sz w:val="16"/>
          <w:szCs w:val="16"/>
        </w:rPr>
        <mc:AlternateContent>
          <mc:Choice Requires="wps">
            <w:drawing>
              <wp:anchor distT="0" distB="0" distL="114300" distR="114300" simplePos="0" relativeHeight="251694080" behindDoc="0" locked="0" layoutInCell="1" allowOverlap="1" wp14:anchorId="6C4FF287" wp14:editId="7774D295">
                <wp:simplePos x="0" y="0"/>
                <wp:positionH relativeFrom="column">
                  <wp:posOffset>-601345</wp:posOffset>
                </wp:positionH>
                <wp:positionV relativeFrom="paragraph">
                  <wp:posOffset>1631315</wp:posOffset>
                </wp:positionV>
                <wp:extent cx="1429385" cy="3677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9385" cy="3677920"/>
                        </a:xfrm>
                        <a:prstGeom prst="rect">
                          <a:avLst/>
                        </a:prstGeom>
                        <a:noFill/>
                        <a:ln w="6350">
                          <a:noFill/>
                        </a:ln>
                      </wps:spPr>
                      <wps:txbx>
                        <w:txbxContent>
                          <w:p w14:paraId="0C342DEE" w14:textId="77777777" w:rsidR="00FF095B" w:rsidRPr="00BF0CB7" w:rsidRDefault="00FF095B"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FF095B" w:rsidRPr="00BF0CB7" w:rsidRDefault="00FF095B"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FF287" id="Text Box 11" o:spid="_x0000_s1038" type="#_x0000_t202" style="position:absolute;left:0;text-align:left;margin-left:-47.35pt;margin-top:128.45pt;width:112.55pt;height:289.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" filled="f" stroked="f" strokeweight=".5pt">
                <v:textbox>
                  <w:txbxContent>
                    <w:p w14:paraId="0C342DEE" w14:textId="77777777" w:rsidR="00FF095B" w:rsidRPr="00BF0CB7" w:rsidRDefault="00FF095B"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FF095B" w:rsidRPr="00BF0CB7" w:rsidRDefault="00FF095B"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pict>
          </mc:Fallback>
        </mc:AlternateContent>
      </w:r>
      <w:r w:rsidR="004B3539" w:rsidRPr="00B376AC">
        <w:rPr>
          <w:rFonts w:ascii="Arial" w:hAnsi="Arial" w:cs="Arial"/>
          <w:noProof/>
          <w:color w:val="343433"/>
          <w:sz w:val="16"/>
          <w:szCs w:val="16"/>
        </w:rPr>
        <mc:AlternateContent>
          <mc:Choice Requires="wps">
            <w:drawing>
              <wp:anchor distT="0" distB="0" distL="114300" distR="114300" simplePos="0" relativeHeight="251667456" behindDoc="0" locked="0" layoutInCell="1" allowOverlap="1" wp14:anchorId="590BCB16" wp14:editId="408E94EF">
                <wp:simplePos x="0" y="0"/>
                <wp:positionH relativeFrom="column">
                  <wp:posOffset>902335</wp:posOffset>
                </wp:positionH>
                <wp:positionV relativeFrom="paragraph">
                  <wp:posOffset>1565275</wp:posOffset>
                </wp:positionV>
                <wp:extent cx="5682615" cy="50825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5682615" cy="5082540"/>
                        </a:xfrm>
                        <a:prstGeom prst="rect">
                          <a:avLst/>
                        </a:prstGeom>
                        <a:noFill/>
                        <a:ln w="6350">
                          <a:noFill/>
                        </a:ln>
                      </wps:spPr>
                      <wps:txbx>
                        <w:txbxContent>
                          <w:p w14:paraId="576BF894" w14:textId="77777777" w:rsidR="00FF095B" w:rsidRPr="00984D85" w:rsidRDefault="00FF095B" w:rsidP="000A1EA2">
                            <w:pPr>
                              <w:spacing w:after="40" w:line="240" w:lineRule="auto"/>
                              <w:rPr>
                                <w:rFonts w:ascii="Arial" w:hAnsi="Arial" w:cs="Arial"/>
                                <w:b/>
                                <w:sz w:val="18"/>
                                <w:szCs w:val="18"/>
                              </w:rPr>
                            </w:pPr>
                            <w:r w:rsidRPr="00984D85">
                              <w:rPr>
                                <w:rFonts w:ascii="Arial" w:hAnsi="Arial" w:cs="Arial"/>
                                <w:b/>
                                <w:sz w:val="18"/>
                                <w:szCs w:val="18"/>
                              </w:rPr>
                              <w:t>IMPORTANT INFORMATION</w:t>
                            </w:r>
                          </w:p>
                          <w:p w14:paraId="61B8C19F"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9AB5C5F" w14:textId="77777777" w:rsidR="00FF095B" w:rsidRDefault="00FF095B" w:rsidP="001D135A">
                            <w:pPr>
                              <w:spacing w:after="8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2FDEC240"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0E155A70"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Please read the Terms of Use posted at www.ewealthmanager.com that govern the use of these materials and also be advised:</w:t>
                            </w:r>
                          </w:p>
                          <w:p w14:paraId="4FE21659"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w:t>
                            </w:r>
                          </w:p>
                          <w:p w14:paraId="64E52F3B"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You agree not to redistribute the Information to recipients not authorized by AssetMark.  You agree that the Providers are considered to be third-party beneficiaries of the Terms of Use.</w:t>
                            </w:r>
                          </w:p>
                          <w:p w14:paraId="28E04C36"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Pr="00077E4A">
                              <w:rPr>
                                <w:rFonts w:ascii="Arial" w:hAnsi="Arial" w:cs="Arial"/>
                                <w:sz w:val="18"/>
                                <w:szCs w:val="18"/>
                              </w:rPr>
                              <w:t>AssetMark Investment Management, a division of AssetMark, Inc., includes AssetMark, Savos, and Aris strategies.</w:t>
                            </w:r>
                            <w:r>
                              <w:rPr>
                                <w:rFonts w:ascii="Arial" w:hAnsi="Arial" w:cs="Arial"/>
                                <w:sz w:val="18"/>
                                <w:szCs w:val="18"/>
                              </w:rPr>
                              <w:t xml:space="preserve"> </w:t>
                            </w:r>
                            <w:r w:rsidRPr="00984D85">
                              <w:rPr>
                                <w:rFonts w:ascii="Arial" w:hAnsi="Arial" w:cs="Arial"/>
                                <w:sz w:val="18"/>
                                <w:szCs w:val="18"/>
                              </w:rPr>
                              <w:t>AssetMark and third-party service providers are separate and unaffiliated companies. Each party is responsible for their own content and services.</w:t>
                            </w:r>
                          </w:p>
                          <w:p w14:paraId="47DFE227" w14:textId="05D1CCFB" w:rsidR="00FF095B" w:rsidRPr="00984D85" w:rsidRDefault="00FF095B" w:rsidP="000A1EA2">
                            <w:pPr>
                              <w:spacing w:after="80" w:line="240" w:lineRule="auto"/>
                              <w:rPr>
                                <w:rFonts w:ascii="Arial" w:hAnsi="Arial" w:cs="Arial"/>
                                <w:sz w:val="18"/>
                                <w:szCs w:val="18"/>
                              </w:rPr>
                            </w:pPr>
                            <w:r w:rsidRPr="00984D85">
                              <w:rPr>
                                <w:rFonts w:ascii="Arial" w:hAnsi="Arial" w:cs="Arial"/>
                                <w:sz w:val="18"/>
                                <w:szCs w:val="18"/>
                              </w:rPr>
                              <w:t xml:space="preserve">©2022 AssetMark, Inc. All rights reserved. </w:t>
                            </w:r>
                            <w:r w:rsidRPr="00984D85">
                              <w:rPr>
                                <w:rFonts w:ascii="Arial" w:hAnsi="Arial" w:cs="Arial"/>
                                <w:sz w:val="18"/>
                                <w:szCs w:val="18"/>
                              </w:rPr>
                              <w:br/>
                            </w:r>
                            <w:r w:rsidR="00093B8A" w:rsidRPr="00093B8A">
                              <w:rPr>
                                <w:rFonts w:ascii="Arial" w:hAnsi="Arial" w:cs="Arial"/>
                                <w:sz w:val="18"/>
                                <w:szCs w:val="18"/>
                              </w:rPr>
                              <w:t>104385</w:t>
                            </w:r>
                            <w:r w:rsidR="00093B8A" w:rsidRPr="00093B8A">
                              <w:rPr>
                                <w:rFonts w:ascii="Arial" w:hAnsi="Arial" w:cs="Arial"/>
                                <w:sz w:val="18"/>
                                <w:szCs w:val="18"/>
                              </w:rPr>
                              <w:t xml:space="preserve"> |</w:t>
                            </w:r>
                            <w:r w:rsidRPr="00093B8A">
                              <w:rPr>
                                <w:rFonts w:ascii="Arial" w:hAnsi="Arial" w:cs="Arial"/>
                                <w:sz w:val="18"/>
                                <w:szCs w:val="18"/>
                              </w:rPr>
                              <w:t xml:space="preserve"> </w:t>
                            </w:r>
                            <w:r w:rsidR="00093B8A" w:rsidRPr="00093B8A">
                              <w:rPr>
                                <w:rFonts w:ascii="Arial" w:hAnsi="Arial" w:cs="Arial"/>
                                <w:sz w:val="18"/>
                                <w:szCs w:val="18"/>
                              </w:rPr>
                              <w:t>C22-18990</w:t>
                            </w:r>
                            <w:r w:rsidR="00093B8A" w:rsidRPr="00093B8A">
                              <w:rPr>
                                <w:rFonts w:ascii="Arial" w:hAnsi="Arial" w:cs="Arial"/>
                                <w:sz w:val="18"/>
                                <w:szCs w:val="18"/>
                              </w:rPr>
                              <w:t xml:space="preserve"> </w:t>
                            </w:r>
                            <w:r w:rsidRPr="00093B8A">
                              <w:rPr>
                                <w:rFonts w:ascii="Arial" w:hAnsi="Arial" w:cs="Arial"/>
                                <w:sz w:val="18"/>
                                <w:szCs w:val="18"/>
                              </w:rPr>
                              <w:t>| 0</w:t>
                            </w:r>
                            <w:r w:rsidR="009D2313" w:rsidRPr="00093B8A">
                              <w:rPr>
                                <w:rFonts w:ascii="Arial" w:hAnsi="Arial" w:cs="Arial"/>
                                <w:sz w:val="18"/>
                                <w:szCs w:val="18"/>
                              </w:rPr>
                              <w:t>7</w:t>
                            </w:r>
                            <w:r w:rsidRPr="00093B8A">
                              <w:rPr>
                                <w:rFonts w:ascii="Arial" w:hAnsi="Arial" w:cs="Arial"/>
                                <w:sz w:val="18"/>
                                <w:szCs w:val="18"/>
                              </w:rPr>
                              <w:t>/2022 | EXP 0</w:t>
                            </w:r>
                            <w:r w:rsidR="009D2313" w:rsidRPr="00093B8A">
                              <w:rPr>
                                <w:rFonts w:ascii="Arial" w:hAnsi="Arial" w:cs="Arial"/>
                                <w:sz w:val="18"/>
                                <w:szCs w:val="18"/>
                              </w:rPr>
                              <w:t>7</w:t>
                            </w:r>
                            <w:r w:rsidRPr="00093B8A">
                              <w:rPr>
                                <w:rFonts w:ascii="Arial" w:hAnsi="Arial" w:cs="Arial"/>
                                <w:sz w:val="18"/>
                                <w:szCs w:val="18"/>
                              </w:rPr>
                              <w:t>/3</w:t>
                            </w:r>
                            <w:r w:rsidR="009D2313" w:rsidRPr="00093B8A">
                              <w:rPr>
                                <w:rFonts w:ascii="Arial" w:hAnsi="Arial" w:cs="Arial"/>
                                <w:sz w:val="18"/>
                                <w:szCs w:val="18"/>
                              </w:rPr>
                              <w:t>1</w:t>
                            </w:r>
                            <w:r w:rsidRPr="00093B8A">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BCB16" id="_x0000_t202" coordsize="21600,21600" o:spt="202" path="m,l,21600r21600,l21600,xe">
                <v:stroke joinstyle="miter"/>
                <v:path gradientshapeok="t" o:connecttype="rect"/>
              </v:shapetype>
              <v:shape id="Text Box 9" o:spid="_x0000_s1039" type="#_x0000_t202" style="position:absolute;left:0;text-align:left;margin-left:71.05pt;margin-top:123.25pt;width:447.45pt;height:40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" filled="f" stroked="f" strokeweight=".5pt">
                <v:textbox>
                  <w:txbxContent>
                    <w:p w14:paraId="576BF894" w14:textId="77777777" w:rsidR="00FF095B" w:rsidRPr="00984D85" w:rsidRDefault="00FF095B" w:rsidP="000A1EA2">
                      <w:pPr>
                        <w:spacing w:after="40" w:line="240" w:lineRule="auto"/>
                        <w:rPr>
                          <w:rFonts w:ascii="Arial" w:hAnsi="Arial" w:cs="Arial"/>
                          <w:b/>
                          <w:sz w:val="18"/>
                          <w:szCs w:val="18"/>
                        </w:rPr>
                      </w:pPr>
                      <w:r w:rsidRPr="00984D85">
                        <w:rPr>
                          <w:rFonts w:ascii="Arial" w:hAnsi="Arial" w:cs="Arial"/>
                          <w:b/>
                          <w:sz w:val="18"/>
                          <w:szCs w:val="18"/>
                        </w:rPr>
                        <w:t>IMPORTANT INFORMATION</w:t>
                      </w:r>
                    </w:p>
                    <w:p w14:paraId="61B8C19F"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9AB5C5F" w14:textId="77777777" w:rsidR="00FF095B" w:rsidRDefault="00FF095B" w:rsidP="001D135A">
                      <w:pPr>
                        <w:spacing w:after="8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2FDEC240"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0E155A70"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Please read the Terms of Use posted at www.ewealthmanager.com that govern the use of these materials and also be advised:</w:t>
                      </w:r>
                    </w:p>
                    <w:p w14:paraId="4FE21659"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w:t>
                      </w:r>
                    </w:p>
                    <w:p w14:paraId="64E52F3B"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You agree not to redistribute the Information to recipients not authorized by AssetMark.  You agree that the Providers are considered to be third-party beneficiaries of the Terms of Use.</w:t>
                      </w:r>
                    </w:p>
                    <w:p w14:paraId="28E04C36" w14:textId="77777777" w:rsidR="00FF095B" w:rsidRDefault="00FF095B" w:rsidP="001D135A">
                      <w:pPr>
                        <w:spacing w:after="8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Pr="00077E4A">
                        <w:rPr>
                          <w:rFonts w:ascii="Arial" w:hAnsi="Arial" w:cs="Arial"/>
                          <w:sz w:val="18"/>
                          <w:szCs w:val="18"/>
                        </w:rPr>
                        <w:t>AssetMark Investment Management, a division of AssetMark, Inc., includes AssetMark, Savos, and Aris strategies.</w:t>
                      </w:r>
                      <w:r>
                        <w:rPr>
                          <w:rFonts w:ascii="Arial" w:hAnsi="Arial" w:cs="Arial"/>
                          <w:sz w:val="18"/>
                          <w:szCs w:val="18"/>
                        </w:rPr>
                        <w:t xml:space="preserve"> </w:t>
                      </w:r>
                      <w:r w:rsidRPr="00984D85">
                        <w:rPr>
                          <w:rFonts w:ascii="Arial" w:hAnsi="Arial" w:cs="Arial"/>
                          <w:sz w:val="18"/>
                          <w:szCs w:val="18"/>
                        </w:rPr>
                        <w:t>AssetMark and third-party service providers are separate and unaffiliated companies. Each party is responsible for their own content and services.</w:t>
                      </w:r>
                    </w:p>
                    <w:p w14:paraId="47DFE227" w14:textId="05D1CCFB" w:rsidR="00FF095B" w:rsidRPr="00984D85" w:rsidRDefault="00FF095B" w:rsidP="000A1EA2">
                      <w:pPr>
                        <w:spacing w:after="80" w:line="240" w:lineRule="auto"/>
                        <w:rPr>
                          <w:rFonts w:ascii="Arial" w:hAnsi="Arial" w:cs="Arial"/>
                          <w:sz w:val="18"/>
                          <w:szCs w:val="18"/>
                        </w:rPr>
                      </w:pPr>
                      <w:r w:rsidRPr="00984D85">
                        <w:rPr>
                          <w:rFonts w:ascii="Arial" w:hAnsi="Arial" w:cs="Arial"/>
                          <w:sz w:val="18"/>
                          <w:szCs w:val="18"/>
                        </w:rPr>
                        <w:t xml:space="preserve">©2022 AssetMark, Inc. All rights reserved. </w:t>
                      </w:r>
                      <w:r w:rsidRPr="00984D85">
                        <w:rPr>
                          <w:rFonts w:ascii="Arial" w:hAnsi="Arial" w:cs="Arial"/>
                          <w:sz w:val="18"/>
                          <w:szCs w:val="18"/>
                        </w:rPr>
                        <w:br/>
                      </w:r>
                      <w:r w:rsidR="00093B8A" w:rsidRPr="00093B8A">
                        <w:rPr>
                          <w:rFonts w:ascii="Arial" w:hAnsi="Arial" w:cs="Arial"/>
                          <w:sz w:val="18"/>
                          <w:szCs w:val="18"/>
                        </w:rPr>
                        <w:t>104385</w:t>
                      </w:r>
                      <w:r w:rsidR="00093B8A" w:rsidRPr="00093B8A">
                        <w:rPr>
                          <w:rFonts w:ascii="Arial" w:hAnsi="Arial" w:cs="Arial"/>
                          <w:sz w:val="18"/>
                          <w:szCs w:val="18"/>
                        </w:rPr>
                        <w:t xml:space="preserve"> |</w:t>
                      </w:r>
                      <w:r w:rsidRPr="00093B8A">
                        <w:rPr>
                          <w:rFonts w:ascii="Arial" w:hAnsi="Arial" w:cs="Arial"/>
                          <w:sz w:val="18"/>
                          <w:szCs w:val="18"/>
                        </w:rPr>
                        <w:t xml:space="preserve"> </w:t>
                      </w:r>
                      <w:r w:rsidR="00093B8A" w:rsidRPr="00093B8A">
                        <w:rPr>
                          <w:rFonts w:ascii="Arial" w:hAnsi="Arial" w:cs="Arial"/>
                          <w:sz w:val="18"/>
                          <w:szCs w:val="18"/>
                        </w:rPr>
                        <w:t>C22-18990</w:t>
                      </w:r>
                      <w:r w:rsidR="00093B8A" w:rsidRPr="00093B8A">
                        <w:rPr>
                          <w:rFonts w:ascii="Arial" w:hAnsi="Arial" w:cs="Arial"/>
                          <w:sz w:val="18"/>
                          <w:szCs w:val="18"/>
                        </w:rPr>
                        <w:t xml:space="preserve"> </w:t>
                      </w:r>
                      <w:r w:rsidRPr="00093B8A">
                        <w:rPr>
                          <w:rFonts w:ascii="Arial" w:hAnsi="Arial" w:cs="Arial"/>
                          <w:sz w:val="18"/>
                          <w:szCs w:val="18"/>
                        </w:rPr>
                        <w:t>| 0</w:t>
                      </w:r>
                      <w:r w:rsidR="009D2313" w:rsidRPr="00093B8A">
                        <w:rPr>
                          <w:rFonts w:ascii="Arial" w:hAnsi="Arial" w:cs="Arial"/>
                          <w:sz w:val="18"/>
                          <w:szCs w:val="18"/>
                        </w:rPr>
                        <w:t>7</w:t>
                      </w:r>
                      <w:r w:rsidRPr="00093B8A">
                        <w:rPr>
                          <w:rFonts w:ascii="Arial" w:hAnsi="Arial" w:cs="Arial"/>
                          <w:sz w:val="18"/>
                          <w:szCs w:val="18"/>
                        </w:rPr>
                        <w:t>/2022 | EXP 0</w:t>
                      </w:r>
                      <w:r w:rsidR="009D2313" w:rsidRPr="00093B8A">
                        <w:rPr>
                          <w:rFonts w:ascii="Arial" w:hAnsi="Arial" w:cs="Arial"/>
                          <w:sz w:val="18"/>
                          <w:szCs w:val="18"/>
                        </w:rPr>
                        <w:t>7</w:t>
                      </w:r>
                      <w:r w:rsidRPr="00093B8A">
                        <w:rPr>
                          <w:rFonts w:ascii="Arial" w:hAnsi="Arial" w:cs="Arial"/>
                          <w:sz w:val="18"/>
                          <w:szCs w:val="18"/>
                        </w:rPr>
                        <w:t>/3</w:t>
                      </w:r>
                      <w:r w:rsidR="009D2313" w:rsidRPr="00093B8A">
                        <w:rPr>
                          <w:rFonts w:ascii="Arial" w:hAnsi="Arial" w:cs="Arial"/>
                          <w:sz w:val="18"/>
                          <w:szCs w:val="18"/>
                        </w:rPr>
                        <w:t>1</w:t>
                      </w:r>
                      <w:r w:rsidRPr="00093B8A">
                        <w:rPr>
                          <w:rFonts w:ascii="Arial" w:hAnsi="Arial" w:cs="Arial"/>
                          <w:sz w:val="18"/>
                          <w:szCs w:val="18"/>
                        </w:rPr>
                        <w:t>/2024</w:t>
                      </w:r>
                    </w:p>
                  </w:txbxContent>
                </v:textbox>
              </v:shape>
            </w:pict>
          </mc:Fallback>
        </mc:AlternateContent>
      </w:r>
      <w:r w:rsidR="00C44D94" w:rsidRPr="00C44D94">
        <w:rPr>
          <w:rFonts w:ascii="Arial" w:hAnsi="Arial" w:cs="Arial"/>
          <w:sz w:val="20"/>
          <w:szCs w:val="20"/>
        </w:rPr>
        <w:t xml:space="preserve">Finally, </w:t>
      </w:r>
      <w:r w:rsidR="00C44D94" w:rsidRPr="00BB1DF3">
        <w:rPr>
          <w:rFonts w:ascii="Arial" w:hAnsi="Arial" w:cs="Arial"/>
          <w:sz w:val="20"/>
          <w:szCs w:val="20"/>
        </w:rPr>
        <w:t>recessions don’t last forever, and neither do bear markets</w:t>
      </w:r>
      <w:r w:rsidR="00C44D94" w:rsidRPr="00C44D94">
        <w:rPr>
          <w:rFonts w:ascii="Arial" w:hAnsi="Arial" w:cs="Arial"/>
          <w:sz w:val="20"/>
          <w:szCs w:val="20"/>
        </w:rPr>
        <w:t xml:space="preserve">. Markets tend to rebound from bear markets over the </w:t>
      </w:r>
      <w:r w:rsidR="00880009">
        <w:rPr>
          <w:rFonts w:ascii="Arial" w:hAnsi="Arial" w:cs="Arial"/>
          <w:sz w:val="20"/>
          <w:szCs w:val="20"/>
        </w:rPr>
        <w:t>subsequent</w:t>
      </w:r>
      <w:r w:rsidR="00880009" w:rsidRPr="00C44D94">
        <w:rPr>
          <w:rFonts w:ascii="Arial" w:hAnsi="Arial" w:cs="Arial"/>
          <w:sz w:val="20"/>
          <w:szCs w:val="20"/>
        </w:rPr>
        <w:t xml:space="preserve"> </w:t>
      </w:r>
      <w:r w:rsidR="001747AB">
        <w:rPr>
          <w:rFonts w:ascii="Arial" w:hAnsi="Arial" w:cs="Arial"/>
          <w:sz w:val="20"/>
          <w:szCs w:val="20"/>
        </w:rPr>
        <w:t>3</w:t>
      </w:r>
      <w:r w:rsidR="001747AB" w:rsidRPr="00C44D94">
        <w:rPr>
          <w:rFonts w:ascii="Arial" w:hAnsi="Arial" w:cs="Arial"/>
          <w:sz w:val="20"/>
          <w:szCs w:val="20"/>
        </w:rPr>
        <w:t xml:space="preserve"> </w:t>
      </w:r>
      <w:r w:rsidR="00C44D94" w:rsidRPr="00C44D94">
        <w:rPr>
          <w:rFonts w:ascii="Arial" w:hAnsi="Arial" w:cs="Arial"/>
          <w:sz w:val="20"/>
          <w:szCs w:val="20"/>
        </w:rPr>
        <w:t xml:space="preserve">to </w:t>
      </w:r>
      <w:r w:rsidR="001747AB">
        <w:rPr>
          <w:rFonts w:ascii="Arial" w:hAnsi="Arial" w:cs="Arial"/>
          <w:sz w:val="20"/>
          <w:szCs w:val="20"/>
        </w:rPr>
        <w:t>5</w:t>
      </w:r>
      <w:r w:rsidR="001747AB" w:rsidRPr="00C44D94">
        <w:rPr>
          <w:rFonts w:ascii="Arial" w:hAnsi="Arial" w:cs="Arial"/>
          <w:sz w:val="20"/>
          <w:szCs w:val="20"/>
        </w:rPr>
        <w:t xml:space="preserve"> </w:t>
      </w:r>
      <w:r w:rsidR="00C44D94" w:rsidRPr="00C44D94">
        <w:rPr>
          <w:rFonts w:ascii="Arial" w:hAnsi="Arial" w:cs="Arial"/>
          <w:sz w:val="20"/>
          <w:szCs w:val="20"/>
        </w:rPr>
        <w:t>y</w:t>
      </w:r>
      <w:r w:rsidR="00C44D94" w:rsidRPr="00A33F55">
        <w:rPr>
          <w:rFonts w:ascii="Arial" w:hAnsi="Arial" w:cs="Arial"/>
          <w:sz w:val="20"/>
          <w:szCs w:val="20"/>
        </w:rPr>
        <w:t xml:space="preserve">ears, </w:t>
      </w:r>
      <w:r w:rsidR="00A33F55">
        <w:rPr>
          <w:rFonts w:ascii="Arial" w:hAnsi="Arial" w:cs="Arial"/>
          <w:sz w:val="20"/>
          <w:szCs w:val="20"/>
        </w:rPr>
        <w:t xml:space="preserve">which </w:t>
      </w:r>
      <w:r w:rsidR="00C44D94" w:rsidRPr="00A33F55">
        <w:rPr>
          <w:rFonts w:ascii="Arial" w:hAnsi="Arial" w:cs="Arial"/>
          <w:sz w:val="20"/>
          <w:szCs w:val="20"/>
        </w:rPr>
        <w:t>mean</w:t>
      </w:r>
      <w:r w:rsidR="00A33F55">
        <w:rPr>
          <w:rFonts w:ascii="Arial" w:hAnsi="Arial" w:cs="Arial"/>
          <w:sz w:val="20"/>
          <w:szCs w:val="20"/>
        </w:rPr>
        <w:t>s</w:t>
      </w:r>
      <w:r w:rsidR="00C44D94" w:rsidRPr="00A33F55">
        <w:rPr>
          <w:rFonts w:ascii="Arial" w:hAnsi="Arial" w:cs="Arial"/>
          <w:sz w:val="20"/>
          <w:szCs w:val="20"/>
        </w:rPr>
        <w:t xml:space="preserve"> for most investors </w:t>
      </w:r>
      <w:r w:rsidR="00F75BE5">
        <w:rPr>
          <w:rFonts w:ascii="Arial" w:hAnsi="Arial" w:cs="Arial"/>
          <w:sz w:val="20"/>
          <w:szCs w:val="20"/>
        </w:rPr>
        <w:t>it makes sense to stick to their long-term investment plans.</w:t>
      </w:r>
    </w:p>
    <w:sectPr w:rsidR="00D8372D" w:rsidRPr="00C44D94" w:rsidSect="000A1EA2">
      <w:headerReference w:type="default" r:id="rId18"/>
      <w:footerReference w:type="even" r:id="rId19"/>
      <w:footerReference w:type="default" r:id="rId20"/>
      <w:headerReference w:type="first" r:id="rId21"/>
      <w:footerReference w:type="first" r:id="rId22"/>
      <w:type w:val="continuous"/>
      <w:pgSz w:w="12240" w:h="15840"/>
      <w:pgMar w:top="-1656"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CF25F" w14:textId="77777777" w:rsidR="00154952" w:rsidRDefault="00154952" w:rsidP="005C1D70">
      <w:pPr>
        <w:spacing w:after="0" w:line="240" w:lineRule="auto"/>
      </w:pPr>
      <w:r>
        <w:separator/>
      </w:r>
    </w:p>
  </w:endnote>
  <w:endnote w:type="continuationSeparator" w:id="0">
    <w:p w14:paraId="7EA2F686" w14:textId="77777777" w:rsidR="00154952" w:rsidRDefault="00154952" w:rsidP="005C1D70">
      <w:pPr>
        <w:spacing w:after="0" w:line="240" w:lineRule="auto"/>
      </w:pPr>
      <w:r>
        <w:continuationSeparator/>
      </w:r>
    </w:p>
  </w:endnote>
  <w:endnote w:type="continuationNotice" w:id="1">
    <w:p w14:paraId="26B37A2A" w14:textId="77777777" w:rsidR="00154952" w:rsidRDefault="00154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0632973"/>
      <w:docPartObj>
        <w:docPartGallery w:val="Page Numbers (Bottom of Page)"/>
        <w:docPartUnique/>
      </w:docPartObj>
    </w:sdtPr>
    <w:sdtEndPr>
      <w:rPr>
        <w:rStyle w:val="PageNumber"/>
      </w:rPr>
    </w:sdtEndPr>
    <w:sdtContent>
      <w:p w14:paraId="189DCA60" w14:textId="77777777" w:rsidR="00FF095B" w:rsidRDefault="00FF095B"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FF095B" w:rsidRDefault="00FF095B"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727486722"/>
      <w:docPartObj>
        <w:docPartGallery w:val="Page Numbers (Bottom of Page)"/>
        <w:docPartUnique/>
      </w:docPartObj>
    </w:sdtPr>
    <w:sdtEndPr>
      <w:rPr>
        <w:rStyle w:val="PageNumber"/>
      </w:rPr>
    </w:sdtEndPr>
    <w:sdtContent>
      <w:p w14:paraId="33B9C6E3" w14:textId="77777777" w:rsidR="00FF095B" w:rsidRPr="008B4A8A" w:rsidRDefault="00FF095B"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FF095B" w:rsidRDefault="00FF095B"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FF095B" w:rsidRPr="008B4A8A" w:rsidRDefault="00FF095B"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FF095B" w:rsidRPr="008B4A8A" w:rsidRDefault="00FF095B"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9617" id="_x0000_t202" coordsize="21600,21600" o:spt="202" path="m,l,21600r21600,l21600,xe">
              <v:stroke joinstyle="miter"/>
              <v:path gradientshapeok="t" o:connecttype="rect"/>
            </v:shapetype>
            <v:shape id="Text Box 39" o:spid="_x0000_s1040"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FF095B" w:rsidRPr="008B4A8A" w:rsidRDefault="00FF095B"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FF095B" w:rsidRPr="008B4A8A" w:rsidRDefault="00FF095B"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FF095B" w:rsidRPr="008B4A8A" w:rsidRDefault="00FF095B"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AAA" id="Text Box 40" o:spid="_x0000_s1041"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FF095B" w:rsidRPr="008B4A8A" w:rsidRDefault="00FF095B"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F5E40"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596319283"/>
      <w:docPartObj>
        <w:docPartGallery w:val="Page Numbers (Bottom of Page)"/>
        <w:docPartUnique/>
      </w:docPartObj>
    </w:sdtPr>
    <w:sdtEndPr>
      <w:rPr>
        <w:rStyle w:val="PageNumber"/>
      </w:rPr>
    </w:sdtEndPr>
    <w:sdtContent>
      <w:p w14:paraId="77039D2D" w14:textId="77777777" w:rsidR="00FF095B" w:rsidRPr="008B4A8A" w:rsidRDefault="00FF095B"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7777777" w:rsidR="00FF095B" w:rsidRDefault="00FF095B" w:rsidP="00996FBD">
    <w:pPr>
      <w:pStyle w:val="Footer"/>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FF095B" w:rsidRPr="008B4A8A" w:rsidRDefault="00FF095B"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BDA9" id="_x0000_t202" coordsize="21600,21600" o:spt="202" path="m,l,21600r21600,l21600,xe">
              <v:stroke joinstyle="miter"/>
              <v:path gradientshapeok="t" o:connecttype="rect"/>
            </v:shapetype>
            <v:shape id="Text Box 43" o:spid="_x0000_s1043"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FF095B" w:rsidRPr="008B4A8A" w:rsidRDefault="00FF095B"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5B5B8"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FF095B" w:rsidRPr="008B4A8A" w:rsidRDefault="00FF095B"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4989" id="Text Box 45" o:spid="_x0000_s1044"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FF095B" w:rsidRPr="008B4A8A" w:rsidRDefault="00FF095B"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FF095B" w:rsidRDefault="00FF095B"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FF095B" w:rsidRDefault="00FF095B" w:rsidP="007C4C9B">
    <w:pPr>
      <w:pStyle w:val="Footer"/>
      <w:ind w:right="360"/>
    </w:pPr>
  </w:p>
  <w:p w14:paraId="750634E9" w14:textId="77777777" w:rsidR="00FF095B" w:rsidRDefault="00FF095B"/>
  <w:p w14:paraId="08C10A29" w14:textId="77777777" w:rsidR="00FF095B" w:rsidRDefault="00FF095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FF095B" w:rsidRPr="008B4A8A" w:rsidRDefault="00FF095B"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4E3BE6B3" w14:textId="4F734FCA" w:rsidR="00FF095B" w:rsidRDefault="00FF095B" w:rsidP="00842857">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FF095B" w:rsidRPr="008B4A8A" w:rsidRDefault="00FF095B"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FF095B" w:rsidRPr="008B4A8A" w:rsidRDefault="00FF095B"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45"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FF095B" w:rsidRPr="008B4A8A" w:rsidRDefault="00FF095B"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FF095B" w:rsidRPr="008B4A8A" w:rsidRDefault="00FF095B"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FF095B" w:rsidRPr="008B4A8A" w:rsidRDefault="00FF095B"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46"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FF095B" w:rsidRPr="008B4A8A" w:rsidRDefault="00FF095B"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7F17B"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FF095B" w:rsidRPr="008B4A8A" w:rsidRDefault="00FF095B"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FF095B" w:rsidRDefault="00FF095B"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FF095B" w:rsidRPr="008B4A8A" w:rsidRDefault="00FF095B"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48"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FF095B" w:rsidRPr="008B4A8A" w:rsidRDefault="00FF095B"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781CB"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FF095B" w:rsidRPr="008B4A8A" w:rsidRDefault="00FF095B"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49"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FF095B" w:rsidRPr="008B4A8A" w:rsidRDefault="00FF095B"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FF095B" w:rsidRDefault="00FF095B"/>
  <w:p w14:paraId="7D6DB8B4" w14:textId="77777777" w:rsidR="00FF095B" w:rsidRDefault="00FF09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A99E1" w14:textId="77777777" w:rsidR="00154952" w:rsidRDefault="00154952" w:rsidP="005C1D70">
      <w:pPr>
        <w:spacing w:after="0" w:line="240" w:lineRule="auto"/>
      </w:pPr>
      <w:r>
        <w:separator/>
      </w:r>
    </w:p>
  </w:footnote>
  <w:footnote w:type="continuationSeparator" w:id="0">
    <w:p w14:paraId="4239540D" w14:textId="77777777" w:rsidR="00154952" w:rsidRDefault="00154952" w:rsidP="005C1D70">
      <w:pPr>
        <w:spacing w:after="0" w:line="240" w:lineRule="auto"/>
      </w:pPr>
      <w:r>
        <w:continuationSeparator/>
      </w:r>
    </w:p>
  </w:footnote>
  <w:footnote w:type="continuationNotice" w:id="1">
    <w:p w14:paraId="1DC0993F" w14:textId="77777777" w:rsidR="00154952" w:rsidRDefault="00154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4886" w14:textId="77777777" w:rsidR="00FF095B" w:rsidRDefault="00FF095B" w:rsidP="00996FBD">
    <w:pPr>
      <w:pStyle w:val="Header"/>
      <w:ind w:left="-720"/>
    </w:pPr>
  </w:p>
  <w:p w14:paraId="2BA7F554" w14:textId="77777777" w:rsidR="00FF095B" w:rsidRDefault="00FF095B" w:rsidP="00996FBD">
    <w:pPr>
      <w:pStyle w:val="Header"/>
      <w:ind w:left="-720"/>
    </w:pPr>
  </w:p>
  <w:p w14:paraId="657B5747" w14:textId="77777777" w:rsidR="00FF095B" w:rsidRDefault="00FF095B"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58931"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3D83" w14:textId="77777777" w:rsidR="00FF095B" w:rsidRDefault="00FF095B"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4B0A4B1F" w:rsidR="00FF095B" w:rsidRDefault="00FF095B" w:rsidP="009E3EDC">
                          <w:pPr>
                            <w:jc w:val="right"/>
                            <w:rPr>
                              <w:rFonts w:ascii="Arial" w:hAnsi="Arial" w:cs="Arial"/>
                              <w:color w:val="AEAAAA"/>
                              <w:sz w:val="20"/>
                              <w:szCs w:val="36"/>
                            </w:rPr>
                          </w:pPr>
                          <w:r>
                            <w:rPr>
                              <w:rFonts w:ascii="Arial" w:hAnsi="Arial" w:cs="Arial"/>
                              <w:color w:val="AEAAAA"/>
                              <w:sz w:val="20"/>
                              <w:szCs w:val="36"/>
                            </w:rPr>
                            <w:t xml:space="preserve">July 2022 </w:t>
                          </w:r>
                        </w:p>
                        <w:p w14:paraId="21CC4778" w14:textId="77777777" w:rsidR="00FF095B" w:rsidRPr="008B4A8A" w:rsidRDefault="00FF095B"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4FA9" id="_x0000_t202" coordsize="21600,21600" o:spt="202" path="m,l,21600r21600,l21600,xe">
              <v:stroke joinstyle="miter"/>
              <v:path gradientshapeok="t" o:connecttype="rect"/>
            </v:shapetype>
            <v:shape id="Text Box 42" o:spid="_x0000_s1042"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4B0A4B1F" w:rsidR="00FF095B" w:rsidRDefault="00FF095B" w:rsidP="009E3EDC">
                    <w:pPr>
                      <w:jc w:val="right"/>
                      <w:rPr>
                        <w:rFonts w:ascii="Arial" w:hAnsi="Arial" w:cs="Arial"/>
                        <w:color w:val="AEAAAA"/>
                        <w:sz w:val="20"/>
                        <w:szCs w:val="36"/>
                      </w:rPr>
                    </w:pPr>
                    <w:r>
                      <w:rPr>
                        <w:rFonts w:ascii="Arial" w:hAnsi="Arial" w:cs="Arial"/>
                        <w:color w:val="AEAAAA"/>
                        <w:sz w:val="20"/>
                        <w:szCs w:val="36"/>
                      </w:rPr>
                      <w:t xml:space="preserve">July 2022 </w:t>
                    </w:r>
                  </w:p>
                  <w:p w14:paraId="21CC4778" w14:textId="77777777" w:rsidR="00FF095B" w:rsidRPr="008B4A8A" w:rsidRDefault="00FF095B"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FF095B" w:rsidRDefault="00FF095B" w:rsidP="00996FBD">
    <w:pPr>
      <w:pStyle w:val="Header"/>
      <w:ind w:left="-720"/>
    </w:pPr>
  </w:p>
  <w:p w14:paraId="166473A2" w14:textId="77777777" w:rsidR="00FF095B" w:rsidRDefault="00FF095B" w:rsidP="00996FBD">
    <w:pPr>
      <w:pStyle w:val="Header"/>
      <w:ind w:left="-720"/>
    </w:pPr>
  </w:p>
  <w:p w14:paraId="350B5968" w14:textId="0B1742A5" w:rsidR="00FF095B" w:rsidRDefault="00FF095B" w:rsidP="00996FBD">
    <w:pPr>
      <w:pStyle w:val="Header"/>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BA866"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p w14:paraId="08A34977" w14:textId="77777777" w:rsidR="00FF095B" w:rsidRDefault="00FF095B"/>
  <w:p w14:paraId="64AF4FBE" w14:textId="77777777" w:rsidR="00FF095B" w:rsidRDefault="00FF095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FF095B" w:rsidRDefault="00FF095B"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FF095B" w:rsidRDefault="00FF095B" w:rsidP="009E3EDC">
                          <w:pPr>
                            <w:jc w:val="right"/>
                            <w:rPr>
                              <w:rFonts w:ascii="Arial" w:hAnsi="Arial" w:cs="Arial"/>
                              <w:color w:val="AEAAAA"/>
                              <w:sz w:val="20"/>
                              <w:szCs w:val="36"/>
                            </w:rPr>
                          </w:pPr>
                          <w:r>
                            <w:rPr>
                              <w:rFonts w:ascii="Arial" w:hAnsi="Arial" w:cs="Arial"/>
                              <w:color w:val="AEAAAA"/>
                              <w:sz w:val="20"/>
                              <w:szCs w:val="36"/>
                            </w:rPr>
                            <w:t>May 2022</w:t>
                          </w:r>
                        </w:p>
                        <w:p w14:paraId="156B098E" w14:textId="77777777" w:rsidR="00FF095B" w:rsidRPr="008B4A8A" w:rsidRDefault="00FF095B"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47"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FF095B" w:rsidRDefault="00FF095B" w:rsidP="009E3EDC">
                    <w:pPr>
                      <w:jc w:val="right"/>
                      <w:rPr>
                        <w:rFonts w:ascii="Arial" w:hAnsi="Arial" w:cs="Arial"/>
                        <w:color w:val="AEAAAA"/>
                        <w:sz w:val="20"/>
                        <w:szCs w:val="36"/>
                      </w:rPr>
                    </w:pPr>
                    <w:r>
                      <w:rPr>
                        <w:rFonts w:ascii="Arial" w:hAnsi="Arial" w:cs="Arial"/>
                        <w:color w:val="AEAAAA"/>
                        <w:sz w:val="20"/>
                        <w:szCs w:val="36"/>
                      </w:rPr>
                      <w:t>May 2022</w:t>
                    </w:r>
                  </w:p>
                  <w:p w14:paraId="156B098E" w14:textId="77777777" w:rsidR="00FF095B" w:rsidRPr="008B4A8A" w:rsidRDefault="00FF095B"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FF095B" w:rsidRDefault="00FF095B"/>
  <w:p w14:paraId="758B2483" w14:textId="77777777" w:rsidR="00FF095B" w:rsidRDefault="00FF09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125E"/>
    <w:multiLevelType w:val="hybridMultilevel"/>
    <w:tmpl w:val="B286555E"/>
    <w:lvl w:ilvl="0" w:tplc="6CDC9536">
      <w:start w:val="1"/>
      <w:numFmt w:val="bullet"/>
      <w:lvlText w:val=""/>
      <w:lvlJc w:val="left"/>
      <w:pPr>
        <w:ind w:left="0" w:hanging="360"/>
      </w:pPr>
      <w:rPr>
        <w:rFonts w:ascii="Symbol" w:hAnsi="Symbol" w:hint="default"/>
        <w:color w:val="175E95"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A72313"/>
    <w:multiLevelType w:val="hybridMultilevel"/>
    <w:tmpl w:val="A5A8974C"/>
    <w:lvl w:ilvl="0" w:tplc="E9109658">
      <w:start w:val="1"/>
      <w:numFmt w:val="bullet"/>
      <w:lvlText w:val="•"/>
      <w:lvlJc w:val="left"/>
      <w:pPr>
        <w:tabs>
          <w:tab w:val="num" w:pos="720"/>
        </w:tabs>
        <w:ind w:left="720" w:hanging="360"/>
      </w:pPr>
      <w:rPr>
        <w:rFonts w:ascii="Arial" w:hAnsi="Arial" w:hint="default"/>
      </w:rPr>
    </w:lvl>
    <w:lvl w:ilvl="1" w:tplc="5C58F0A8" w:tentative="1">
      <w:start w:val="1"/>
      <w:numFmt w:val="bullet"/>
      <w:lvlText w:val="•"/>
      <w:lvlJc w:val="left"/>
      <w:pPr>
        <w:tabs>
          <w:tab w:val="num" w:pos="1440"/>
        </w:tabs>
        <w:ind w:left="1440" w:hanging="360"/>
      </w:pPr>
      <w:rPr>
        <w:rFonts w:ascii="Arial" w:hAnsi="Arial" w:hint="default"/>
      </w:rPr>
    </w:lvl>
    <w:lvl w:ilvl="2" w:tplc="DE12DDAE" w:tentative="1">
      <w:start w:val="1"/>
      <w:numFmt w:val="bullet"/>
      <w:lvlText w:val="•"/>
      <w:lvlJc w:val="left"/>
      <w:pPr>
        <w:tabs>
          <w:tab w:val="num" w:pos="2160"/>
        </w:tabs>
        <w:ind w:left="2160" w:hanging="360"/>
      </w:pPr>
      <w:rPr>
        <w:rFonts w:ascii="Arial" w:hAnsi="Arial" w:hint="default"/>
      </w:rPr>
    </w:lvl>
    <w:lvl w:ilvl="3" w:tplc="0C22F57C" w:tentative="1">
      <w:start w:val="1"/>
      <w:numFmt w:val="bullet"/>
      <w:lvlText w:val="•"/>
      <w:lvlJc w:val="left"/>
      <w:pPr>
        <w:tabs>
          <w:tab w:val="num" w:pos="2880"/>
        </w:tabs>
        <w:ind w:left="2880" w:hanging="360"/>
      </w:pPr>
      <w:rPr>
        <w:rFonts w:ascii="Arial" w:hAnsi="Arial" w:hint="default"/>
      </w:rPr>
    </w:lvl>
    <w:lvl w:ilvl="4" w:tplc="175A313E" w:tentative="1">
      <w:start w:val="1"/>
      <w:numFmt w:val="bullet"/>
      <w:lvlText w:val="•"/>
      <w:lvlJc w:val="left"/>
      <w:pPr>
        <w:tabs>
          <w:tab w:val="num" w:pos="3600"/>
        </w:tabs>
        <w:ind w:left="3600" w:hanging="360"/>
      </w:pPr>
      <w:rPr>
        <w:rFonts w:ascii="Arial" w:hAnsi="Arial" w:hint="default"/>
      </w:rPr>
    </w:lvl>
    <w:lvl w:ilvl="5" w:tplc="9B1C2C92" w:tentative="1">
      <w:start w:val="1"/>
      <w:numFmt w:val="bullet"/>
      <w:lvlText w:val="•"/>
      <w:lvlJc w:val="left"/>
      <w:pPr>
        <w:tabs>
          <w:tab w:val="num" w:pos="4320"/>
        </w:tabs>
        <w:ind w:left="4320" w:hanging="360"/>
      </w:pPr>
      <w:rPr>
        <w:rFonts w:ascii="Arial" w:hAnsi="Arial" w:hint="default"/>
      </w:rPr>
    </w:lvl>
    <w:lvl w:ilvl="6" w:tplc="4720FABA" w:tentative="1">
      <w:start w:val="1"/>
      <w:numFmt w:val="bullet"/>
      <w:lvlText w:val="•"/>
      <w:lvlJc w:val="left"/>
      <w:pPr>
        <w:tabs>
          <w:tab w:val="num" w:pos="5040"/>
        </w:tabs>
        <w:ind w:left="5040" w:hanging="360"/>
      </w:pPr>
      <w:rPr>
        <w:rFonts w:ascii="Arial" w:hAnsi="Arial" w:hint="default"/>
      </w:rPr>
    </w:lvl>
    <w:lvl w:ilvl="7" w:tplc="6890E330" w:tentative="1">
      <w:start w:val="1"/>
      <w:numFmt w:val="bullet"/>
      <w:lvlText w:val="•"/>
      <w:lvlJc w:val="left"/>
      <w:pPr>
        <w:tabs>
          <w:tab w:val="num" w:pos="5760"/>
        </w:tabs>
        <w:ind w:left="5760" w:hanging="360"/>
      </w:pPr>
      <w:rPr>
        <w:rFonts w:ascii="Arial" w:hAnsi="Arial" w:hint="default"/>
      </w:rPr>
    </w:lvl>
    <w:lvl w:ilvl="8" w:tplc="27787B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787490"/>
    <w:multiLevelType w:val="hybridMultilevel"/>
    <w:tmpl w:val="10E46CA6"/>
    <w:lvl w:ilvl="0" w:tplc="6CDC9536">
      <w:start w:val="1"/>
      <w:numFmt w:val="bullet"/>
      <w:lvlText w:val=""/>
      <w:lvlJc w:val="left"/>
      <w:pPr>
        <w:ind w:left="0" w:hanging="360"/>
      </w:pPr>
      <w:rPr>
        <w:rFonts w:ascii="Symbol" w:hAnsi="Symbol" w:hint="default"/>
        <w:color w:val="175E95"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33E1D"/>
    <w:multiLevelType w:val="hybridMultilevel"/>
    <w:tmpl w:val="2EFE2720"/>
    <w:lvl w:ilvl="0" w:tplc="6CDC9536">
      <w:start w:val="1"/>
      <w:numFmt w:val="bullet"/>
      <w:lvlText w:val=""/>
      <w:lvlJc w:val="left"/>
      <w:pPr>
        <w:ind w:left="0" w:hanging="360"/>
      </w:pPr>
      <w:rPr>
        <w:rFonts w:ascii="Symbol" w:hAnsi="Symbol" w:hint="default"/>
        <w:color w:val="175E95"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941873"/>
    <w:multiLevelType w:val="hybridMultilevel"/>
    <w:tmpl w:val="6534F4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11"/>
  </w:num>
  <w:num w:numId="6">
    <w:abstractNumId w:val="8"/>
  </w:num>
  <w:num w:numId="7">
    <w:abstractNumId w:val="5"/>
  </w:num>
  <w:num w:numId="8">
    <w:abstractNumId w:val="9"/>
  </w:num>
  <w:num w:numId="9">
    <w:abstractNumId w:val="12"/>
  </w:num>
  <w:num w:numId="10">
    <w:abstractNumId w:val="4"/>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MqkFAHxdm3kt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4750A"/>
    <w:rsid w:val="00051DC9"/>
    <w:rsid w:val="00054267"/>
    <w:rsid w:val="00055134"/>
    <w:rsid w:val="0005734C"/>
    <w:rsid w:val="00057CD7"/>
    <w:rsid w:val="00064758"/>
    <w:rsid w:val="000722DB"/>
    <w:rsid w:val="00073935"/>
    <w:rsid w:val="00077C58"/>
    <w:rsid w:val="000814C1"/>
    <w:rsid w:val="0008193C"/>
    <w:rsid w:val="000914FE"/>
    <w:rsid w:val="000918CD"/>
    <w:rsid w:val="000929CD"/>
    <w:rsid w:val="00093973"/>
    <w:rsid w:val="00093B8A"/>
    <w:rsid w:val="00095B7E"/>
    <w:rsid w:val="00096A6C"/>
    <w:rsid w:val="00096E1B"/>
    <w:rsid w:val="0009742D"/>
    <w:rsid w:val="000A1EA2"/>
    <w:rsid w:val="000A2233"/>
    <w:rsid w:val="000A2A48"/>
    <w:rsid w:val="000A3168"/>
    <w:rsid w:val="000A41F2"/>
    <w:rsid w:val="000A4620"/>
    <w:rsid w:val="000A4A44"/>
    <w:rsid w:val="000A52EB"/>
    <w:rsid w:val="000A66DC"/>
    <w:rsid w:val="000A760B"/>
    <w:rsid w:val="000A7E8D"/>
    <w:rsid w:val="000B0F6E"/>
    <w:rsid w:val="000B2085"/>
    <w:rsid w:val="000B2417"/>
    <w:rsid w:val="000B366C"/>
    <w:rsid w:val="000B3CA3"/>
    <w:rsid w:val="000B6176"/>
    <w:rsid w:val="000C4581"/>
    <w:rsid w:val="000C46B8"/>
    <w:rsid w:val="000C4B0C"/>
    <w:rsid w:val="000C55B3"/>
    <w:rsid w:val="000C674B"/>
    <w:rsid w:val="000C7482"/>
    <w:rsid w:val="000C7933"/>
    <w:rsid w:val="000C7AAE"/>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EC3"/>
    <w:rsid w:val="00103B40"/>
    <w:rsid w:val="001047E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362CD"/>
    <w:rsid w:val="001403C2"/>
    <w:rsid w:val="0014279D"/>
    <w:rsid w:val="00143519"/>
    <w:rsid w:val="00144C3A"/>
    <w:rsid w:val="0014514F"/>
    <w:rsid w:val="00145943"/>
    <w:rsid w:val="00146451"/>
    <w:rsid w:val="00147715"/>
    <w:rsid w:val="00154952"/>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365"/>
    <w:rsid w:val="001744D7"/>
    <w:rsid w:val="001747AB"/>
    <w:rsid w:val="001771A6"/>
    <w:rsid w:val="001771C3"/>
    <w:rsid w:val="0018075C"/>
    <w:rsid w:val="00183C83"/>
    <w:rsid w:val="001840EC"/>
    <w:rsid w:val="00184150"/>
    <w:rsid w:val="0018459B"/>
    <w:rsid w:val="001926E4"/>
    <w:rsid w:val="001957F2"/>
    <w:rsid w:val="001A040C"/>
    <w:rsid w:val="001A2A9C"/>
    <w:rsid w:val="001A608E"/>
    <w:rsid w:val="001A6491"/>
    <w:rsid w:val="001A6FCF"/>
    <w:rsid w:val="001A7669"/>
    <w:rsid w:val="001B551C"/>
    <w:rsid w:val="001B65CA"/>
    <w:rsid w:val="001B76D2"/>
    <w:rsid w:val="001C047B"/>
    <w:rsid w:val="001C243B"/>
    <w:rsid w:val="001C3E90"/>
    <w:rsid w:val="001C477B"/>
    <w:rsid w:val="001C7B17"/>
    <w:rsid w:val="001D06C9"/>
    <w:rsid w:val="001D135A"/>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1F7146"/>
    <w:rsid w:val="0020044D"/>
    <w:rsid w:val="00211BCA"/>
    <w:rsid w:val="00212956"/>
    <w:rsid w:val="00213A9D"/>
    <w:rsid w:val="00213F81"/>
    <w:rsid w:val="0021401F"/>
    <w:rsid w:val="00214629"/>
    <w:rsid w:val="00214D8B"/>
    <w:rsid w:val="00215CFE"/>
    <w:rsid w:val="00215F97"/>
    <w:rsid w:val="002165A7"/>
    <w:rsid w:val="002243D2"/>
    <w:rsid w:val="00226A6D"/>
    <w:rsid w:val="00232F51"/>
    <w:rsid w:val="00233528"/>
    <w:rsid w:val="002339F7"/>
    <w:rsid w:val="00233CEA"/>
    <w:rsid w:val="00234A5C"/>
    <w:rsid w:val="00234B51"/>
    <w:rsid w:val="002404B5"/>
    <w:rsid w:val="00241176"/>
    <w:rsid w:val="002414FC"/>
    <w:rsid w:val="00241D44"/>
    <w:rsid w:val="00245B88"/>
    <w:rsid w:val="00255D97"/>
    <w:rsid w:val="00255EB5"/>
    <w:rsid w:val="0026335E"/>
    <w:rsid w:val="00265075"/>
    <w:rsid w:val="002659A6"/>
    <w:rsid w:val="0026609E"/>
    <w:rsid w:val="002703E7"/>
    <w:rsid w:val="002708C4"/>
    <w:rsid w:val="00271648"/>
    <w:rsid w:val="002751E2"/>
    <w:rsid w:val="00275442"/>
    <w:rsid w:val="0028001F"/>
    <w:rsid w:val="0028133C"/>
    <w:rsid w:val="00281698"/>
    <w:rsid w:val="00282825"/>
    <w:rsid w:val="002832F3"/>
    <w:rsid w:val="00290E09"/>
    <w:rsid w:val="002912C5"/>
    <w:rsid w:val="0029314A"/>
    <w:rsid w:val="0029512E"/>
    <w:rsid w:val="002955AA"/>
    <w:rsid w:val="002960FC"/>
    <w:rsid w:val="0029684A"/>
    <w:rsid w:val="00296B78"/>
    <w:rsid w:val="00297580"/>
    <w:rsid w:val="00297BB0"/>
    <w:rsid w:val="002A18A7"/>
    <w:rsid w:val="002A2138"/>
    <w:rsid w:val="002A311A"/>
    <w:rsid w:val="002A7AF5"/>
    <w:rsid w:val="002A7DEA"/>
    <w:rsid w:val="002B031B"/>
    <w:rsid w:val="002B04A2"/>
    <w:rsid w:val="002B220F"/>
    <w:rsid w:val="002B31C6"/>
    <w:rsid w:val="002B4007"/>
    <w:rsid w:val="002B6D36"/>
    <w:rsid w:val="002C1935"/>
    <w:rsid w:val="002C229B"/>
    <w:rsid w:val="002C2F53"/>
    <w:rsid w:val="002C5A8D"/>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4FCA"/>
    <w:rsid w:val="002F5A6A"/>
    <w:rsid w:val="002F5DC3"/>
    <w:rsid w:val="002F77A8"/>
    <w:rsid w:val="0030122C"/>
    <w:rsid w:val="00301C1D"/>
    <w:rsid w:val="00302B13"/>
    <w:rsid w:val="003032DF"/>
    <w:rsid w:val="00303F38"/>
    <w:rsid w:val="0030495F"/>
    <w:rsid w:val="003052C2"/>
    <w:rsid w:val="0030574A"/>
    <w:rsid w:val="003070A6"/>
    <w:rsid w:val="00307E75"/>
    <w:rsid w:val="0031343F"/>
    <w:rsid w:val="0031348F"/>
    <w:rsid w:val="00315EC7"/>
    <w:rsid w:val="00315ED7"/>
    <w:rsid w:val="00317567"/>
    <w:rsid w:val="00321C23"/>
    <w:rsid w:val="00322D3A"/>
    <w:rsid w:val="00322F96"/>
    <w:rsid w:val="00323118"/>
    <w:rsid w:val="00323D0F"/>
    <w:rsid w:val="00323FC2"/>
    <w:rsid w:val="0032793B"/>
    <w:rsid w:val="00331075"/>
    <w:rsid w:val="00331A5D"/>
    <w:rsid w:val="00331D05"/>
    <w:rsid w:val="0033297F"/>
    <w:rsid w:val="00334159"/>
    <w:rsid w:val="003366E9"/>
    <w:rsid w:val="00340852"/>
    <w:rsid w:val="0034596F"/>
    <w:rsid w:val="003509EE"/>
    <w:rsid w:val="00351FFA"/>
    <w:rsid w:val="0035338A"/>
    <w:rsid w:val="003534F5"/>
    <w:rsid w:val="0035466F"/>
    <w:rsid w:val="003547A0"/>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4A4"/>
    <w:rsid w:val="00374878"/>
    <w:rsid w:val="003754C3"/>
    <w:rsid w:val="00375A69"/>
    <w:rsid w:val="00376588"/>
    <w:rsid w:val="00376E67"/>
    <w:rsid w:val="00377387"/>
    <w:rsid w:val="00377E74"/>
    <w:rsid w:val="00380146"/>
    <w:rsid w:val="0038141C"/>
    <w:rsid w:val="0038303E"/>
    <w:rsid w:val="003870A2"/>
    <w:rsid w:val="003873A0"/>
    <w:rsid w:val="0038787E"/>
    <w:rsid w:val="003907BC"/>
    <w:rsid w:val="003924E9"/>
    <w:rsid w:val="003938F1"/>
    <w:rsid w:val="003974FF"/>
    <w:rsid w:val="003A309F"/>
    <w:rsid w:val="003A3169"/>
    <w:rsid w:val="003A380A"/>
    <w:rsid w:val="003A3DC3"/>
    <w:rsid w:val="003A5B02"/>
    <w:rsid w:val="003B7A4F"/>
    <w:rsid w:val="003C19BD"/>
    <w:rsid w:val="003C1DC1"/>
    <w:rsid w:val="003C336F"/>
    <w:rsid w:val="003C3B24"/>
    <w:rsid w:val="003C3B39"/>
    <w:rsid w:val="003C4FEE"/>
    <w:rsid w:val="003C650F"/>
    <w:rsid w:val="003C732E"/>
    <w:rsid w:val="003D0E87"/>
    <w:rsid w:val="003D148E"/>
    <w:rsid w:val="003D3D89"/>
    <w:rsid w:val="003D49E2"/>
    <w:rsid w:val="003D4EDF"/>
    <w:rsid w:val="003D5178"/>
    <w:rsid w:val="003D5BAD"/>
    <w:rsid w:val="003D5CC5"/>
    <w:rsid w:val="003E123B"/>
    <w:rsid w:val="003E3F96"/>
    <w:rsid w:val="003E4989"/>
    <w:rsid w:val="003E66DD"/>
    <w:rsid w:val="003E7E62"/>
    <w:rsid w:val="003F06EA"/>
    <w:rsid w:val="003F2AC0"/>
    <w:rsid w:val="003F53A2"/>
    <w:rsid w:val="003F5425"/>
    <w:rsid w:val="003F7A5E"/>
    <w:rsid w:val="0040163B"/>
    <w:rsid w:val="004019CB"/>
    <w:rsid w:val="0040338F"/>
    <w:rsid w:val="00405C87"/>
    <w:rsid w:val="00406D87"/>
    <w:rsid w:val="00407E87"/>
    <w:rsid w:val="00410B19"/>
    <w:rsid w:val="00413898"/>
    <w:rsid w:val="00413BDA"/>
    <w:rsid w:val="004206E4"/>
    <w:rsid w:val="00420FAA"/>
    <w:rsid w:val="004235E6"/>
    <w:rsid w:val="004239FE"/>
    <w:rsid w:val="00423F94"/>
    <w:rsid w:val="00424629"/>
    <w:rsid w:val="00427DDA"/>
    <w:rsid w:val="004317A3"/>
    <w:rsid w:val="00434065"/>
    <w:rsid w:val="00434EF5"/>
    <w:rsid w:val="00434FBC"/>
    <w:rsid w:val="004378DA"/>
    <w:rsid w:val="00437948"/>
    <w:rsid w:val="00443799"/>
    <w:rsid w:val="0044440F"/>
    <w:rsid w:val="00444663"/>
    <w:rsid w:val="00444CF7"/>
    <w:rsid w:val="00445821"/>
    <w:rsid w:val="004466D2"/>
    <w:rsid w:val="00446A8C"/>
    <w:rsid w:val="0044736D"/>
    <w:rsid w:val="00450975"/>
    <w:rsid w:val="00450A25"/>
    <w:rsid w:val="00452AE3"/>
    <w:rsid w:val="004532EF"/>
    <w:rsid w:val="004537D3"/>
    <w:rsid w:val="004603CA"/>
    <w:rsid w:val="0046213A"/>
    <w:rsid w:val="0046252A"/>
    <w:rsid w:val="00463D78"/>
    <w:rsid w:val="004674A8"/>
    <w:rsid w:val="004710D7"/>
    <w:rsid w:val="00471615"/>
    <w:rsid w:val="004727FE"/>
    <w:rsid w:val="00472AE1"/>
    <w:rsid w:val="00472D6B"/>
    <w:rsid w:val="0047452A"/>
    <w:rsid w:val="00474874"/>
    <w:rsid w:val="004763F5"/>
    <w:rsid w:val="00477034"/>
    <w:rsid w:val="00477E33"/>
    <w:rsid w:val="004827A8"/>
    <w:rsid w:val="00482AD8"/>
    <w:rsid w:val="00483BB5"/>
    <w:rsid w:val="0048463F"/>
    <w:rsid w:val="0048697A"/>
    <w:rsid w:val="004934B0"/>
    <w:rsid w:val="0049397B"/>
    <w:rsid w:val="00495D8E"/>
    <w:rsid w:val="004A21C9"/>
    <w:rsid w:val="004A407B"/>
    <w:rsid w:val="004A480B"/>
    <w:rsid w:val="004A58E8"/>
    <w:rsid w:val="004B1C5E"/>
    <w:rsid w:val="004B3539"/>
    <w:rsid w:val="004B405D"/>
    <w:rsid w:val="004B4C4E"/>
    <w:rsid w:val="004B747F"/>
    <w:rsid w:val="004D0404"/>
    <w:rsid w:val="004D34D1"/>
    <w:rsid w:val="004D42D8"/>
    <w:rsid w:val="004D56F2"/>
    <w:rsid w:val="004D61CB"/>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7BEC"/>
    <w:rsid w:val="004F7C57"/>
    <w:rsid w:val="005046A2"/>
    <w:rsid w:val="00506614"/>
    <w:rsid w:val="005127E9"/>
    <w:rsid w:val="00512BA2"/>
    <w:rsid w:val="0051378D"/>
    <w:rsid w:val="0051419F"/>
    <w:rsid w:val="00514508"/>
    <w:rsid w:val="00514888"/>
    <w:rsid w:val="00520C19"/>
    <w:rsid w:val="00522CE9"/>
    <w:rsid w:val="0052361A"/>
    <w:rsid w:val="00525999"/>
    <w:rsid w:val="00525FA1"/>
    <w:rsid w:val="0052779A"/>
    <w:rsid w:val="005301AE"/>
    <w:rsid w:val="005301EF"/>
    <w:rsid w:val="00530D3C"/>
    <w:rsid w:val="00530EE8"/>
    <w:rsid w:val="005314DA"/>
    <w:rsid w:val="00531E8F"/>
    <w:rsid w:val="0053563A"/>
    <w:rsid w:val="0053662E"/>
    <w:rsid w:val="005416C7"/>
    <w:rsid w:val="00543E70"/>
    <w:rsid w:val="00544030"/>
    <w:rsid w:val="0054674E"/>
    <w:rsid w:val="00547A97"/>
    <w:rsid w:val="00547C3B"/>
    <w:rsid w:val="00547DD0"/>
    <w:rsid w:val="00550B80"/>
    <w:rsid w:val="005515D6"/>
    <w:rsid w:val="0055278C"/>
    <w:rsid w:val="00555908"/>
    <w:rsid w:val="005572CF"/>
    <w:rsid w:val="00557B64"/>
    <w:rsid w:val="00562245"/>
    <w:rsid w:val="005630F1"/>
    <w:rsid w:val="00564BFD"/>
    <w:rsid w:val="005652D2"/>
    <w:rsid w:val="00567BC4"/>
    <w:rsid w:val="00570E73"/>
    <w:rsid w:val="00571345"/>
    <w:rsid w:val="00571AF0"/>
    <w:rsid w:val="0057379A"/>
    <w:rsid w:val="00573D3B"/>
    <w:rsid w:val="00581037"/>
    <w:rsid w:val="00582149"/>
    <w:rsid w:val="00582BFE"/>
    <w:rsid w:val="00586AAD"/>
    <w:rsid w:val="00590056"/>
    <w:rsid w:val="005916CE"/>
    <w:rsid w:val="0059193B"/>
    <w:rsid w:val="0059513C"/>
    <w:rsid w:val="00596070"/>
    <w:rsid w:val="00596627"/>
    <w:rsid w:val="00596876"/>
    <w:rsid w:val="005A44C7"/>
    <w:rsid w:val="005A5979"/>
    <w:rsid w:val="005A6887"/>
    <w:rsid w:val="005B292E"/>
    <w:rsid w:val="005B33D6"/>
    <w:rsid w:val="005B365C"/>
    <w:rsid w:val="005B477D"/>
    <w:rsid w:val="005B7780"/>
    <w:rsid w:val="005B7C4C"/>
    <w:rsid w:val="005C1D70"/>
    <w:rsid w:val="005C22FC"/>
    <w:rsid w:val="005C27A1"/>
    <w:rsid w:val="005C2B1F"/>
    <w:rsid w:val="005C2D88"/>
    <w:rsid w:val="005C2F9E"/>
    <w:rsid w:val="005C59CB"/>
    <w:rsid w:val="005C5AB2"/>
    <w:rsid w:val="005C6507"/>
    <w:rsid w:val="005D314A"/>
    <w:rsid w:val="005D5738"/>
    <w:rsid w:val="005D65A6"/>
    <w:rsid w:val="005D69DF"/>
    <w:rsid w:val="005E0046"/>
    <w:rsid w:val="005E0660"/>
    <w:rsid w:val="005E2CEB"/>
    <w:rsid w:val="005E35B7"/>
    <w:rsid w:val="005E4024"/>
    <w:rsid w:val="005F61E2"/>
    <w:rsid w:val="00601835"/>
    <w:rsid w:val="00603925"/>
    <w:rsid w:val="00603D45"/>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4A72"/>
    <w:rsid w:val="00625ABC"/>
    <w:rsid w:val="0063081C"/>
    <w:rsid w:val="00630922"/>
    <w:rsid w:val="00631170"/>
    <w:rsid w:val="00632F74"/>
    <w:rsid w:val="0063377A"/>
    <w:rsid w:val="00635259"/>
    <w:rsid w:val="006366C5"/>
    <w:rsid w:val="006370DE"/>
    <w:rsid w:val="00641BFD"/>
    <w:rsid w:val="00643694"/>
    <w:rsid w:val="00644504"/>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71C1"/>
    <w:rsid w:val="00677960"/>
    <w:rsid w:val="00680792"/>
    <w:rsid w:val="006811FE"/>
    <w:rsid w:val="006854F9"/>
    <w:rsid w:val="00690366"/>
    <w:rsid w:val="006922B1"/>
    <w:rsid w:val="00692877"/>
    <w:rsid w:val="00692C46"/>
    <w:rsid w:val="00696A84"/>
    <w:rsid w:val="00697EC5"/>
    <w:rsid w:val="00697FB9"/>
    <w:rsid w:val="006A20D7"/>
    <w:rsid w:val="006A3B28"/>
    <w:rsid w:val="006A6909"/>
    <w:rsid w:val="006A692C"/>
    <w:rsid w:val="006B1FA0"/>
    <w:rsid w:val="006B38C4"/>
    <w:rsid w:val="006B41B5"/>
    <w:rsid w:val="006B71AD"/>
    <w:rsid w:val="006B764E"/>
    <w:rsid w:val="006C1617"/>
    <w:rsid w:val="006C1713"/>
    <w:rsid w:val="006D18A5"/>
    <w:rsid w:val="006D40C9"/>
    <w:rsid w:val="006D4CB3"/>
    <w:rsid w:val="006D4E4E"/>
    <w:rsid w:val="006D5AD6"/>
    <w:rsid w:val="006D5D51"/>
    <w:rsid w:val="006E0642"/>
    <w:rsid w:val="006E21E7"/>
    <w:rsid w:val="006E42E2"/>
    <w:rsid w:val="006E5A42"/>
    <w:rsid w:val="006E5B17"/>
    <w:rsid w:val="006E5EAE"/>
    <w:rsid w:val="006E6B6C"/>
    <w:rsid w:val="006F1801"/>
    <w:rsid w:val="006F1B86"/>
    <w:rsid w:val="006F21A5"/>
    <w:rsid w:val="006F2A27"/>
    <w:rsid w:val="006F2A3A"/>
    <w:rsid w:val="006F2D20"/>
    <w:rsid w:val="006F383D"/>
    <w:rsid w:val="006F39E3"/>
    <w:rsid w:val="006F5E73"/>
    <w:rsid w:val="006F6129"/>
    <w:rsid w:val="00703AD3"/>
    <w:rsid w:val="00704034"/>
    <w:rsid w:val="00705C3D"/>
    <w:rsid w:val="00706685"/>
    <w:rsid w:val="00707886"/>
    <w:rsid w:val="0071390F"/>
    <w:rsid w:val="0071552F"/>
    <w:rsid w:val="00715896"/>
    <w:rsid w:val="00717D73"/>
    <w:rsid w:val="0072100E"/>
    <w:rsid w:val="0072228E"/>
    <w:rsid w:val="00724D03"/>
    <w:rsid w:val="0072654A"/>
    <w:rsid w:val="00726D1F"/>
    <w:rsid w:val="00727EBB"/>
    <w:rsid w:val="00732536"/>
    <w:rsid w:val="00732C2F"/>
    <w:rsid w:val="00732CA4"/>
    <w:rsid w:val="007335DE"/>
    <w:rsid w:val="007343DA"/>
    <w:rsid w:val="00735F86"/>
    <w:rsid w:val="007361B6"/>
    <w:rsid w:val="00736E9C"/>
    <w:rsid w:val="007373C5"/>
    <w:rsid w:val="007400AC"/>
    <w:rsid w:val="007402C1"/>
    <w:rsid w:val="00741A0D"/>
    <w:rsid w:val="00742910"/>
    <w:rsid w:val="00747F8C"/>
    <w:rsid w:val="007502DB"/>
    <w:rsid w:val="00751326"/>
    <w:rsid w:val="00754230"/>
    <w:rsid w:val="00755D9E"/>
    <w:rsid w:val="00756238"/>
    <w:rsid w:val="00756248"/>
    <w:rsid w:val="00761689"/>
    <w:rsid w:val="00762787"/>
    <w:rsid w:val="007667FA"/>
    <w:rsid w:val="00766D3F"/>
    <w:rsid w:val="00766F4E"/>
    <w:rsid w:val="00770715"/>
    <w:rsid w:val="007725C0"/>
    <w:rsid w:val="00772D71"/>
    <w:rsid w:val="0077368A"/>
    <w:rsid w:val="00774792"/>
    <w:rsid w:val="007751EB"/>
    <w:rsid w:val="007761D0"/>
    <w:rsid w:val="00776670"/>
    <w:rsid w:val="00777E17"/>
    <w:rsid w:val="007841DB"/>
    <w:rsid w:val="00786712"/>
    <w:rsid w:val="00786999"/>
    <w:rsid w:val="0079056F"/>
    <w:rsid w:val="007907B9"/>
    <w:rsid w:val="00791AA8"/>
    <w:rsid w:val="0079254E"/>
    <w:rsid w:val="00793E10"/>
    <w:rsid w:val="007A0788"/>
    <w:rsid w:val="007A192B"/>
    <w:rsid w:val="007A1E85"/>
    <w:rsid w:val="007A2FFC"/>
    <w:rsid w:val="007A371C"/>
    <w:rsid w:val="007A42B7"/>
    <w:rsid w:val="007A448F"/>
    <w:rsid w:val="007A5E45"/>
    <w:rsid w:val="007B0461"/>
    <w:rsid w:val="007B1224"/>
    <w:rsid w:val="007B2485"/>
    <w:rsid w:val="007C2762"/>
    <w:rsid w:val="007C326B"/>
    <w:rsid w:val="007C3EC9"/>
    <w:rsid w:val="007C4C9B"/>
    <w:rsid w:val="007C58D3"/>
    <w:rsid w:val="007C6E30"/>
    <w:rsid w:val="007C7F25"/>
    <w:rsid w:val="007D13EC"/>
    <w:rsid w:val="007D272C"/>
    <w:rsid w:val="007D33D1"/>
    <w:rsid w:val="007D3FE7"/>
    <w:rsid w:val="007E07FB"/>
    <w:rsid w:val="007E1FFF"/>
    <w:rsid w:val="007E2D97"/>
    <w:rsid w:val="007E4D14"/>
    <w:rsid w:val="007E4F79"/>
    <w:rsid w:val="007E500E"/>
    <w:rsid w:val="007F0098"/>
    <w:rsid w:val="007F0C4B"/>
    <w:rsid w:val="007F45A8"/>
    <w:rsid w:val="007F63D1"/>
    <w:rsid w:val="007F6E52"/>
    <w:rsid w:val="007F7196"/>
    <w:rsid w:val="007F7A37"/>
    <w:rsid w:val="0080095E"/>
    <w:rsid w:val="008014E7"/>
    <w:rsid w:val="00801934"/>
    <w:rsid w:val="00802261"/>
    <w:rsid w:val="00802C3F"/>
    <w:rsid w:val="0080421B"/>
    <w:rsid w:val="00804869"/>
    <w:rsid w:val="0080562C"/>
    <w:rsid w:val="008078E3"/>
    <w:rsid w:val="00814CC5"/>
    <w:rsid w:val="0081544F"/>
    <w:rsid w:val="0082064B"/>
    <w:rsid w:val="008207A5"/>
    <w:rsid w:val="00822212"/>
    <w:rsid w:val="00824645"/>
    <w:rsid w:val="00826DCB"/>
    <w:rsid w:val="00830AB5"/>
    <w:rsid w:val="00830C3B"/>
    <w:rsid w:val="0083518D"/>
    <w:rsid w:val="00835F3D"/>
    <w:rsid w:val="008402F1"/>
    <w:rsid w:val="00842857"/>
    <w:rsid w:val="0084451F"/>
    <w:rsid w:val="0084584A"/>
    <w:rsid w:val="008469D0"/>
    <w:rsid w:val="008471AE"/>
    <w:rsid w:val="00854D42"/>
    <w:rsid w:val="00855FA1"/>
    <w:rsid w:val="008575C5"/>
    <w:rsid w:val="008575E2"/>
    <w:rsid w:val="00860670"/>
    <w:rsid w:val="0086137D"/>
    <w:rsid w:val="00862BD2"/>
    <w:rsid w:val="00865135"/>
    <w:rsid w:val="00873BEC"/>
    <w:rsid w:val="00873F82"/>
    <w:rsid w:val="008747C2"/>
    <w:rsid w:val="008759DD"/>
    <w:rsid w:val="008761DA"/>
    <w:rsid w:val="00876840"/>
    <w:rsid w:val="00880009"/>
    <w:rsid w:val="008803CC"/>
    <w:rsid w:val="00882025"/>
    <w:rsid w:val="00882122"/>
    <w:rsid w:val="008864BC"/>
    <w:rsid w:val="0089452F"/>
    <w:rsid w:val="00895AA6"/>
    <w:rsid w:val="0089725C"/>
    <w:rsid w:val="008A2BAF"/>
    <w:rsid w:val="008A4512"/>
    <w:rsid w:val="008B0490"/>
    <w:rsid w:val="008B1467"/>
    <w:rsid w:val="008B2C26"/>
    <w:rsid w:val="008B4A8A"/>
    <w:rsid w:val="008B605A"/>
    <w:rsid w:val="008B6489"/>
    <w:rsid w:val="008B7329"/>
    <w:rsid w:val="008C1ABA"/>
    <w:rsid w:val="008C258F"/>
    <w:rsid w:val="008C3C83"/>
    <w:rsid w:val="008C6368"/>
    <w:rsid w:val="008D0088"/>
    <w:rsid w:val="008D0600"/>
    <w:rsid w:val="008D2011"/>
    <w:rsid w:val="008D3959"/>
    <w:rsid w:val="008D4151"/>
    <w:rsid w:val="008D4AFE"/>
    <w:rsid w:val="008D520B"/>
    <w:rsid w:val="008D5A58"/>
    <w:rsid w:val="008D6032"/>
    <w:rsid w:val="008D7EC1"/>
    <w:rsid w:val="008E24F0"/>
    <w:rsid w:val="008E4C3C"/>
    <w:rsid w:val="008F1B85"/>
    <w:rsid w:val="008F2A77"/>
    <w:rsid w:val="008F2F83"/>
    <w:rsid w:val="008F668C"/>
    <w:rsid w:val="008F7FF7"/>
    <w:rsid w:val="00904D0B"/>
    <w:rsid w:val="00905712"/>
    <w:rsid w:val="00906021"/>
    <w:rsid w:val="009135BC"/>
    <w:rsid w:val="00913674"/>
    <w:rsid w:val="00914FF1"/>
    <w:rsid w:val="009164E6"/>
    <w:rsid w:val="009167C2"/>
    <w:rsid w:val="00917AEB"/>
    <w:rsid w:val="009202CF"/>
    <w:rsid w:val="009235FD"/>
    <w:rsid w:val="009303F8"/>
    <w:rsid w:val="009348AE"/>
    <w:rsid w:val="00934B0C"/>
    <w:rsid w:val="009353EB"/>
    <w:rsid w:val="0093603C"/>
    <w:rsid w:val="00936F18"/>
    <w:rsid w:val="00940303"/>
    <w:rsid w:val="00940786"/>
    <w:rsid w:val="009419C2"/>
    <w:rsid w:val="00941D41"/>
    <w:rsid w:val="0094218B"/>
    <w:rsid w:val="0094288E"/>
    <w:rsid w:val="00942DBE"/>
    <w:rsid w:val="009472F8"/>
    <w:rsid w:val="00947588"/>
    <w:rsid w:val="0095277C"/>
    <w:rsid w:val="009568FC"/>
    <w:rsid w:val="0095715B"/>
    <w:rsid w:val="00960B00"/>
    <w:rsid w:val="00961F02"/>
    <w:rsid w:val="00962407"/>
    <w:rsid w:val="00967858"/>
    <w:rsid w:val="009702B6"/>
    <w:rsid w:val="00970AF3"/>
    <w:rsid w:val="009718E7"/>
    <w:rsid w:val="00973F3B"/>
    <w:rsid w:val="00974997"/>
    <w:rsid w:val="009779F2"/>
    <w:rsid w:val="009818B7"/>
    <w:rsid w:val="009822A6"/>
    <w:rsid w:val="00984D85"/>
    <w:rsid w:val="0098561A"/>
    <w:rsid w:val="00987228"/>
    <w:rsid w:val="009874EB"/>
    <w:rsid w:val="00987E85"/>
    <w:rsid w:val="00990F55"/>
    <w:rsid w:val="00992F22"/>
    <w:rsid w:val="0099691C"/>
    <w:rsid w:val="00996A92"/>
    <w:rsid w:val="00996FBD"/>
    <w:rsid w:val="009970ED"/>
    <w:rsid w:val="00997327"/>
    <w:rsid w:val="009A3546"/>
    <w:rsid w:val="009A5189"/>
    <w:rsid w:val="009A6385"/>
    <w:rsid w:val="009B185F"/>
    <w:rsid w:val="009B1B98"/>
    <w:rsid w:val="009B1F37"/>
    <w:rsid w:val="009B2983"/>
    <w:rsid w:val="009B73D0"/>
    <w:rsid w:val="009C1C41"/>
    <w:rsid w:val="009D2313"/>
    <w:rsid w:val="009D4CA5"/>
    <w:rsid w:val="009D5606"/>
    <w:rsid w:val="009D63E9"/>
    <w:rsid w:val="009D7BE7"/>
    <w:rsid w:val="009E139D"/>
    <w:rsid w:val="009E2B77"/>
    <w:rsid w:val="009E3EDC"/>
    <w:rsid w:val="009F1558"/>
    <w:rsid w:val="00A01EEA"/>
    <w:rsid w:val="00A02289"/>
    <w:rsid w:val="00A056E1"/>
    <w:rsid w:val="00A05ADF"/>
    <w:rsid w:val="00A20977"/>
    <w:rsid w:val="00A21B25"/>
    <w:rsid w:val="00A22EC1"/>
    <w:rsid w:val="00A24A3A"/>
    <w:rsid w:val="00A25366"/>
    <w:rsid w:val="00A26F99"/>
    <w:rsid w:val="00A26FC7"/>
    <w:rsid w:val="00A30ACB"/>
    <w:rsid w:val="00A3216E"/>
    <w:rsid w:val="00A33F55"/>
    <w:rsid w:val="00A369E6"/>
    <w:rsid w:val="00A36AEF"/>
    <w:rsid w:val="00A37FF8"/>
    <w:rsid w:val="00A40688"/>
    <w:rsid w:val="00A42CB5"/>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8EF"/>
    <w:rsid w:val="00A65395"/>
    <w:rsid w:val="00A66E9D"/>
    <w:rsid w:val="00A6706A"/>
    <w:rsid w:val="00A673D6"/>
    <w:rsid w:val="00A72C1F"/>
    <w:rsid w:val="00A74E95"/>
    <w:rsid w:val="00A765EC"/>
    <w:rsid w:val="00A76662"/>
    <w:rsid w:val="00A77733"/>
    <w:rsid w:val="00A80029"/>
    <w:rsid w:val="00A808C8"/>
    <w:rsid w:val="00A81357"/>
    <w:rsid w:val="00A832A0"/>
    <w:rsid w:val="00A83F77"/>
    <w:rsid w:val="00A85291"/>
    <w:rsid w:val="00A8740A"/>
    <w:rsid w:val="00A87FF9"/>
    <w:rsid w:val="00A92B98"/>
    <w:rsid w:val="00A93709"/>
    <w:rsid w:val="00A943DE"/>
    <w:rsid w:val="00AA09A0"/>
    <w:rsid w:val="00AA103F"/>
    <w:rsid w:val="00AA3857"/>
    <w:rsid w:val="00AA3D54"/>
    <w:rsid w:val="00AA420E"/>
    <w:rsid w:val="00AA5D81"/>
    <w:rsid w:val="00AA5F6C"/>
    <w:rsid w:val="00AA6738"/>
    <w:rsid w:val="00AB012A"/>
    <w:rsid w:val="00AB0290"/>
    <w:rsid w:val="00AB4956"/>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2643"/>
    <w:rsid w:val="00AE276A"/>
    <w:rsid w:val="00AE3251"/>
    <w:rsid w:val="00AE3EED"/>
    <w:rsid w:val="00AE6C1B"/>
    <w:rsid w:val="00AF61CF"/>
    <w:rsid w:val="00AF72BC"/>
    <w:rsid w:val="00AF7EDC"/>
    <w:rsid w:val="00B002DA"/>
    <w:rsid w:val="00B003E4"/>
    <w:rsid w:val="00B00969"/>
    <w:rsid w:val="00B04F23"/>
    <w:rsid w:val="00B10BC4"/>
    <w:rsid w:val="00B10C95"/>
    <w:rsid w:val="00B11B9E"/>
    <w:rsid w:val="00B1423B"/>
    <w:rsid w:val="00B14624"/>
    <w:rsid w:val="00B16053"/>
    <w:rsid w:val="00B16567"/>
    <w:rsid w:val="00B21928"/>
    <w:rsid w:val="00B21C93"/>
    <w:rsid w:val="00B22B92"/>
    <w:rsid w:val="00B245BD"/>
    <w:rsid w:val="00B247D9"/>
    <w:rsid w:val="00B2527C"/>
    <w:rsid w:val="00B26DA8"/>
    <w:rsid w:val="00B31891"/>
    <w:rsid w:val="00B33534"/>
    <w:rsid w:val="00B3434C"/>
    <w:rsid w:val="00B3576E"/>
    <w:rsid w:val="00B376AC"/>
    <w:rsid w:val="00B379DC"/>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1328"/>
    <w:rsid w:val="00B63131"/>
    <w:rsid w:val="00B6736E"/>
    <w:rsid w:val="00B6775A"/>
    <w:rsid w:val="00B707F1"/>
    <w:rsid w:val="00B7361A"/>
    <w:rsid w:val="00B7598D"/>
    <w:rsid w:val="00B75A3A"/>
    <w:rsid w:val="00B76DE0"/>
    <w:rsid w:val="00B83686"/>
    <w:rsid w:val="00B842F7"/>
    <w:rsid w:val="00B90173"/>
    <w:rsid w:val="00B91036"/>
    <w:rsid w:val="00B913DC"/>
    <w:rsid w:val="00B9168F"/>
    <w:rsid w:val="00B93520"/>
    <w:rsid w:val="00B94175"/>
    <w:rsid w:val="00B94A76"/>
    <w:rsid w:val="00B958A9"/>
    <w:rsid w:val="00BA120B"/>
    <w:rsid w:val="00BA12B0"/>
    <w:rsid w:val="00BA149E"/>
    <w:rsid w:val="00BA30DD"/>
    <w:rsid w:val="00BA5FA2"/>
    <w:rsid w:val="00BB0660"/>
    <w:rsid w:val="00BB1DF3"/>
    <w:rsid w:val="00BB373D"/>
    <w:rsid w:val="00BB5F32"/>
    <w:rsid w:val="00BC16A3"/>
    <w:rsid w:val="00BC1A6E"/>
    <w:rsid w:val="00BC258E"/>
    <w:rsid w:val="00BC3917"/>
    <w:rsid w:val="00BC6384"/>
    <w:rsid w:val="00BD038B"/>
    <w:rsid w:val="00BD3982"/>
    <w:rsid w:val="00BD4E29"/>
    <w:rsid w:val="00BD541D"/>
    <w:rsid w:val="00BD5760"/>
    <w:rsid w:val="00BD615C"/>
    <w:rsid w:val="00BD6D5F"/>
    <w:rsid w:val="00BE15D1"/>
    <w:rsid w:val="00BE29BB"/>
    <w:rsid w:val="00BE31C1"/>
    <w:rsid w:val="00BE4712"/>
    <w:rsid w:val="00BE4CA8"/>
    <w:rsid w:val="00BE50E3"/>
    <w:rsid w:val="00BE5FA7"/>
    <w:rsid w:val="00BE7FF2"/>
    <w:rsid w:val="00BF01E8"/>
    <w:rsid w:val="00BF0CB7"/>
    <w:rsid w:val="00BF10C4"/>
    <w:rsid w:val="00BF1194"/>
    <w:rsid w:val="00BF1DC5"/>
    <w:rsid w:val="00BF3AC5"/>
    <w:rsid w:val="00BF3F3B"/>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2A5B"/>
    <w:rsid w:val="00C235C1"/>
    <w:rsid w:val="00C26B87"/>
    <w:rsid w:val="00C27FFD"/>
    <w:rsid w:val="00C302FA"/>
    <w:rsid w:val="00C324AD"/>
    <w:rsid w:val="00C33B79"/>
    <w:rsid w:val="00C35CBD"/>
    <w:rsid w:val="00C35F84"/>
    <w:rsid w:val="00C3693A"/>
    <w:rsid w:val="00C405F8"/>
    <w:rsid w:val="00C40AC7"/>
    <w:rsid w:val="00C44D94"/>
    <w:rsid w:val="00C45786"/>
    <w:rsid w:val="00C46A7C"/>
    <w:rsid w:val="00C46F61"/>
    <w:rsid w:val="00C501C7"/>
    <w:rsid w:val="00C51DF6"/>
    <w:rsid w:val="00C53BEF"/>
    <w:rsid w:val="00C56F9B"/>
    <w:rsid w:val="00C5719B"/>
    <w:rsid w:val="00C63B15"/>
    <w:rsid w:val="00C64FD1"/>
    <w:rsid w:val="00C6580F"/>
    <w:rsid w:val="00C65E90"/>
    <w:rsid w:val="00C70690"/>
    <w:rsid w:val="00C70AC6"/>
    <w:rsid w:val="00C71507"/>
    <w:rsid w:val="00C74189"/>
    <w:rsid w:val="00C74D6C"/>
    <w:rsid w:val="00C75ACA"/>
    <w:rsid w:val="00C7774D"/>
    <w:rsid w:val="00C777DF"/>
    <w:rsid w:val="00C81374"/>
    <w:rsid w:val="00C869EF"/>
    <w:rsid w:val="00C86FC4"/>
    <w:rsid w:val="00C87DF3"/>
    <w:rsid w:val="00C90D24"/>
    <w:rsid w:val="00C91248"/>
    <w:rsid w:val="00C92048"/>
    <w:rsid w:val="00C92D6A"/>
    <w:rsid w:val="00C93D42"/>
    <w:rsid w:val="00C967F5"/>
    <w:rsid w:val="00C969B3"/>
    <w:rsid w:val="00C9730F"/>
    <w:rsid w:val="00C97434"/>
    <w:rsid w:val="00CA54FF"/>
    <w:rsid w:val="00CA630A"/>
    <w:rsid w:val="00CA73C5"/>
    <w:rsid w:val="00CB206F"/>
    <w:rsid w:val="00CB562A"/>
    <w:rsid w:val="00CB7A70"/>
    <w:rsid w:val="00CC5076"/>
    <w:rsid w:val="00CD0272"/>
    <w:rsid w:val="00CD3723"/>
    <w:rsid w:val="00CD7364"/>
    <w:rsid w:val="00CE15E2"/>
    <w:rsid w:val="00CE3E03"/>
    <w:rsid w:val="00CE67FD"/>
    <w:rsid w:val="00CE74A8"/>
    <w:rsid w:val="00CE79E2"/>
    <w:rsid w:val="00CF1BDB"/>
    <w:rsid w:val="00CF22A7"/>
    <w:rsid w:val="00CF261A"/>
    <w:rsid w:val="00CF3B3A"/>
    <w:rsid w:val="00CF5F55"/>
    <w:rsid w:val="00CF7245"/>
    <w:rsid w:val="00CF753F"/>
    <w:rsid w:val="00D0012C"/>
    <w:rsid w:val="00D00F02"/>
    <w:rsid w:val="00D022CB"/>
    <w:rsid w:val="00D10A2B"/>
    <w:rsid w:val="00D1150C"/>
    <w:rsid w:val="00D116B6"/>
    <w:rsid w:val="00D11DDB"/>
    <w:rsid w:val="00D178A6"/>
    <w:rsid w:val="00D202DA"/>
    <w:rsid w:val="00D2037D"/>
    <w:rsid w:val="00D21DA0"/>
    <w:rsid w:val="00D2220F"/>
    <w:rsid w:val="00D23289"/>
    <w:rsid w:val="00D24842"/>
    <w:rsid w:val="00D25674"/>
    <w:rsid w:val="00D26113"/>
    <w:rsid w:val="00D303CC"/>
    <w:rsid w:val="00D30715"/>
    <w:rsid w:val="00D3418C"/>
    <w:rsid w:val="00D34730"/>
    <w:rsid w:val="00D34E3D"/>
    <w:rsid w:val="00D357C5"/>
    <w:rsid w:val="00D40A27"/>
    <w:rsid w:val="00D41C0B"/>
    <w:rsid w:val="00D42359"/>
    <w:rsid w:val="00D42A7D"/>
    <w:rsid w:val="00D42C7A"/>
    <w:rsid w:val="00D43511"/>
    <w:rsid w:val="00D445CA"/>
    <w:rsid w:val="00D46559"/>
    <w:rsid w:val="00D471B1"/>
    <w:rsid w:val="00D47CEF"/>
    <w:rsid w:val="00D528CD"/>
    <w:rsid w:val="00D53F3B"/>
    <w:rsid w:val="00D55155"/>
    <w:rsid w:val="00D55457"/>
    <w:rsid w:val="00D617CB"/>
    <w:rsid w:val="00D62ED0"/>
    <w:rsid w:val="00D63D67"/>
    <w:rsid w:val="00D64214"/>
    <w:rsid w:val="00D64EE1"/>
    <w:rsid w:val="00D72098"/>
    <w:rsid w:val="00D736DB"/>
    <w:rsid w:val="00D738EA"/>
    <w:rsid w:val="00D80954"/>
    <w:rsid w:val="00D82686"/>
    <w:rsid w:val="00D82D3D"/>
    <w:rsid w:val="00D8372D"/>
    <w:rsid w:val="00D83832"/>
    <w:rsid w:val="00D863DD"/>
    <w:rsid w:val="00D87FA5"/>
    <w:rsid w:val="00D97023"/>
    <w:rsid w:val="00D97CDA"/>
    <w:rsid w:val="00DA01D2"/>
    <w:rsid w:val="00DA0B3D"/>
    <w:rsid w:val="00DA0CAE"/>
    <w:rsid w:val="00DA5AB8"/>
    <w:rsid w:val="00DA5C98"/>
    <w:rsid w:val="00DB15BE"/>
    <w:rsid w:val="00DB19B3"/>
    <w:rsid w:val="00DB4F70"/>
    <w:rsid w:val="00DB5CCE"/>
    <w:rsid w:val="00DC03CA"/>
    <w:rsid w:val="00DC0B70"/>
    <w:rsid w:val="00DD0331"/>
    <w:rsid w:val="00DD0E06"/>
    <w:rsid w:val="00DD1280"/>
    <w:rsid w:val="00DD1D93"/>
    <w:rsid w:val="00DE0438"/>
    <w:rsid w:val="00DE2B5F"/>
    <w:rsid w:val="00DE2CAA"/>
    <w:rsid w:val="00DE2D95"/>
    <w:rsid w:val="00DE3493"/>
    <w:rsid w:val="00DE4B79"/>
    <w:rsid w:val="00DE657A"/>
    <w:rsid w:val="00DE786D"/>
    <w:rsid w:val="00DF08BD"/>
    <w:rsid w:val="00DF249F"/>
    <w:rsid w:val="00DF2D57"/>
    <w:rsid w:val="00DF3BBC"/>
    <w:rsid w:val="00DF3F48"/>
    <w:rsid w:val="00DF3FB6"/>
    <w:rsid w:val="00DF4221"/>
    <w:rsid w:val="00DF59DC"/>
    <w:rsid w:val="00DF6306"/>
    <w:rsid w:val="00DF7E4A"/>
    <w:rsid w:val="00E03FBA"/>
    <w:rsid w:val="00E05F7C"/>
    <w:rsid w:val="00E078C8"/>
    <w:rsid w:val="00E102EF"/>
    <w:rsid w:val="00E1133C"/>
    <w:rsid w:val="00E12091"/>
    <w:rsid w:val="00E1321A"/>
    <w:rsid w:val="00E1471C"/>
    <w:rsid w:val="00E15499"/>
    <w:rsid w:val="00E177E0"/>
    <w:rsid w:val="00E200AE"/>
    <w:rsid w:val="00E20A4F"/>
    <w:rsid w:val="00E22653"/>
    <w:rsid w:val="00E23336"/>
    <w:rsid w:val="00E2400A"/>
    <w:rsid w:val="00E2533E"/>
    <w:rsid w:val="00E304BB"/>
    <w:rsid w:val="00E30509"/>
    <w:rsid w:val="00E31BB9"/>
    <w:rsid w:val="00E32A05"/>
    <w:rsid w:val="00E33D68"/>
    <w:rsid w:val="00E33E21"/>
    <w:rsid w:val="00E34484"/>
    <w:rsid w:val="00E358BF"/>
    <w:rsid w:val="00E3601B"/>
    <w:rsid w:val="00E36EA1"/>
    <w:rsid w:val="00E37122"/>
    <w:rsid w:val="00E377F8"/>
    <w:rsid w:val="00E3787D"/>
    <w:rsid w:val="00E41898"/>
    <w:rsid w:val="00E4338D"/>
    <w:rsid w:val="00E452CE"/>
    <w:rsid w:val="00E462AF"/>
    <w:rsid w:val="00E462DD"/>
    <w:rsid w:val="00E474BC"/>
    <w:rsid w:val="00E5185A"/>
    <w:rsid w:val="00E546A3"/>
    <w:rsid w:val="00E547A0"/>
    <w:rsid w:val="00E54998"/>
    <w:rsid w:val="00E54EC9"/>
    <w:rsid w:val="00E55650"/>
    <w:rsid w:val="00E558C7"/>
    <w:rsid w:val="00E56567"/>
    <w:rsid w:val="00E604A1"/>
    <w:rsid w:val="00E60A77"/>
    <w:rsid w:val="00E625A8"/>
    <w:rsid w:val="00E65C69"/>
    <w:rsid w:val="00E701C0"/>
    <w:rsid w:val="00E73A0C"/>
    <w:rsid w:val="00E73B54"/>
    <w:rsid w:val="00E74773"/>
    <w:rsid w:val="00E804F6"/>
    <w:rsid w:val="00E81166"/>
    <w:rsid w:val="00E81C61"/>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B05BF"/>
    <w:rsid w:val="00EB063A"/>
    <w:rsid w:val="00EB2F87"/>
    <w:rsid w:val="00EB3E19"/>
    <w:rsid w:val="00EB45DB"/>
    <w:rsid w:val="00EB589B"/>
    <w:rsid w:val="00EB5F01"/>
    <w:rsid w:val="00EB6BD1"/>
    <w:rsid w:val="00EB6D68"/>
    <w:rsid w:val="00EB7D0D"/>
    <w:rsid w:val="00EC36E9"/>
    <w:rsid w:val="00EC6008"/>
    <w:rsid w:val="00EC69AA"/>
    <w:rsid w:val="00ED1171"/>
    <w:rsid w:val="00ED1ABE"/>
    <w:rsid w:val="00ED23F0"/>
    <w:rsid w:val="00ED2F33"/>
    <w:rsid w:val="00ED43EB"/>
    <w:rsid w:val="00ED4B71"/>
    <w:rsid w:val="00ED5922"/>
    <w:rsid w:val="00ED5F73"/>
    <w:rsid w:val="00ED7CB0"/>
    <w:rsid w:val="00EE032A"/>
    <w:rsid w:val="00EE1BCC"/>
    <w:rsid w:val="00EE1EB5"/>
    <w:rsid w:val="00EE303D"/>
    <w:rsid w:val="00EE38F3"/>
    <w:rsid w:val="00EE3BCC"/>
    <w:rsid w:val="00EF11B1"/>
    <w:rsid w:val="00F0039E"/>
    <w:rsid w:val="00F009F2"/>
    <w:rsid w:val="00F03B13"/>
    <w:rsid w:val="00F04DFA"/>
    <w:rsid w:val="00F06A7B"/>
    <w:rsid w:val="00F07010"/>
    <w:rsid w:val="00F166D3"/>
    <w:rsid w:val="00F17C04"/>
    <w:rsid w:val="00F20174"/>
    <w:rsid w:val="00F2291F"/>
    <w:rsid w:val="00F245C7"/>
    <w:rsid w:val="00F30AA9"/>
    <w:rsid w:val="00F31D49"/>
    <w:rsid w:val="00F349C2"/>
    <w:rsid w:val="00F5682A"/>
    <w:rsid w:val="00F56A0B"/>
    <w:rsid w:val="00F56A0C"/>
    <w:rsid w:val="00F60983"/>
    <w:rsid w:val="00F61B48"/>
    <w:rsid w:val="00F6243D"/>
    <w:rsid w:val="00F62C13"/>
    <w:rsid w:val="00F630D8"/>
    <w:rsid w:val="00F66730"/>
    <w:rsid w:val="00F6788D"/>
    <w:rsid w:val="00F67A39"/>
    <w:rsid w:val="00F704A3"/>
    <w:rsid w:val="00F70FFB"/>
    <w:rsid w:val="00F75BE5"/>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B2425"/>
    <w:rsid w:val="00FB24B3"/>
    <w:rsid w:val="00FB2BA1"/>
    <w:rsid w:val="00FB36A6"/>
    <w:rsid w:val="00FC0184"/>
    <w:rsid w:val="00FC3567"/>
    <w:rsid w:val="00FC4BB6"/>
    <w:rsid w:val="00FC51CD"/>
    <w:rsid w:val="00FC58F6"/>
    <w:rsid w:val="00FC5F6A"/>
    <w:rsid w:val="00FC6E32"/>
    <w:rsid w:val="00FD075A"/>
    <w:rsid w:val="00FD30D0"/>
    <w:rsid w:val="00FD4654"/>
    <w:rsid w:val="00FE05B1"/>
    <w:rsid w:val="00FE2C98"/>
    <w:rsid w:val="00FE3224"/>
    <w:rsid w:val="00FE3D61"/>
    <w:rsid w:val="00FE3FBC"/>
    <w:rsid w:val="00FE4580"/>
    <w:rsid w:val="00FE688C"/>
    <w:rsid w:val="00FF095B"/>
    <w:rsid w:val="00FF29E7"/>
    <w:rsid w:val="00FF2AA5"/>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536917">
      <w:bodyDiv w:val="1"/>
      <w:marLeft w:val="0"/>
      <w:marRight w:val="0"/>
      <w:marTop w:val="0"/>
      <w:marBottom w:val="0"/>
      <w:divBdr>
        <w:top w:val="none" w:sz="0" w:space="0" w:color="auto"/>
        <w:left w:val="none" w:sz="0" w:space="0" w:color="auto"/>
        <w:bottom w:val="none" w:sz="0" w:space="0" w:color="auto"/>
        <w:right w:val="none" w:sz="0" w:space="0" w:color="auto"/>
      </w:divBdr>
      <w:divsChild>
        <w:div w:id="1798840684">
          <w:marLeft w:val="274"/>
          <w:marRight w:val="0"/>
          <w:marTop w:val="0"/>
          <w:marBottom w:val="80"/>
          <w:divBdr>
            <w:top w:val="none" w:sz="0" w:space="0" w:color="auto"/>
            <w:left w:val="none" w:sz="0" w:space="0" w:color="auto"/>
            <w:bottom w:val="none" w:sz="0" w:space="0" w:color="auto"/>
            <w:right w:val="none" w:sz="0" w:space="0" w:color="auto"/>
          </w:divBdr>
        </w:div>
        <w:div w:id="444737325">
          <w:marLeft w:val="274"/>
          <w:marRight w:val="0"/>
          <w:marTop w:val="0"/>
          <w:marBottom w:val="80"/>
          <w:divBdr>
            <w:top w:val="none" w:sz="0" w:space="0" w:color="auto"/>
            <w:left w:val="none" w:sz="0" w:space="0" w:color="auto"/>
            <w:bottom w:val="none" w:sz="0" w:space="0" w:color="auto"/>
            <w:right w:val="none" w:sz="0" w:space="0" w:color="auto"/>
          </w:divBdr>
        </w:div>
        <w:div w:id="1402798249">
          <w:marLeft w:val="274"/>
          <w:marRight w:val="0"/>
          <w:marTop w:val="0"/>
          <w:marBottom w:val="80"/>
          <w:divBdr>
            <w:top w:val="none" w:sz="0" w:space="0" w:color="auto"/>
            <w:left w:val="none" w:sz="0" w:space="0" w:color="auto"/>
            <w:bottom w:val="none" w:sz="0" w:space="0" w:color="auto"/>
            <w:right w:val="none" w:sz="0" w:space="0" w:color="auto"/>
          </w:divBdr>
        </w:div>
      </w:divsChild>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508747655978849E-2"/>
          <c:y val="0.10132755144737345"/>
          <c:w val="0.81856862725278723"/>
          <c:h val="0.72388640042749153"/>
        </c:manualLayout>
      </c:layout>
      <c:barChart>
        <c:barDir val="col"/>
        <c:grouping val="clustered"/>
        <c:varyColors val="0"/>
        <c:ser>
          <c:idx val="1"/>
          <c:order val="0"/>
          <c:tx>
            <c:strRef>
              <c:f>Sheet1!$C$1</c:f>
              <c:strCache>
                <c:ptCount val="1"/>
                <c:pt idx="0">
                  <c:v>Drawdown (%)</c:v>
                </c:pt>
              </c:strCache>
            </c:strRef>
          </c:tx>
          <c:spPr>
            <a:solidFill>
              <a:srgbClr val="CCCCCC">
                <a:lumMod val="75000"/>
              </a:srgbClr>
            </a:solidFill>
            <a:ln>
              <a:noFill/>
            </a:ln>
            <a:effectLst/>
          </c:spPr>
          <c:invertIfNegative val="0"/>
          <c:dLbls>
            <c:numFmt formatCode="0.0&quot;%&quot;" sourceLinked="0"/>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Cyclical recession</c:v>
                </c:pt>
                <c:pt idx="1">
                  <c:v>Asset Bubble Recession</c:v>
                </c:pt>
                <c:pt idx="2">
                  <c:v>Geopolitical-Driven Recession</c:v>
                </c:pt>
              </c:strCache>
            </c:strRef>
          </c:cat>
          <c:val>
            <c:numRef>
              <c:f>Sheet1!$C$2:$C$4</c:f>
              <c:numCache>
                <c:formatCode>General</c:formatCode>
                <c:ptCount val="3"/>
                <c:pt idx="0">
                  <c:v>-19.2</c:v>
                </c:pt>
                <c:pt idx="1">
                  <c:v>-40.6</c:v>
                </c:pt>
                <c:pt idx="2">
                  <c:v>-25.4</c:v>
                </c:pt>
              </c:numCache>
            </c:numRef>
          </c:val>
          <c:extLst>
            <c:ext xmlns:c16="http://schemas.microsoft.com/office/drawing/2014/chart" uri="{C3380CC4-5D6E-409C-BE32-E72D297353CC}">
              <c16:uniqueId val="{00000000-1B5C-4EAC-BF23-B58FBAA93CEC}"/>
            </c:ext>
          </c:extLst>
        </c:ser>
        <c:ser>
          <c:idx val="0"/>
          <c:order val="1"/>
          <c:tx>
            <c:strRef>
              <c:f>Sheet1!$B$1</c:f>
              <c:strCache>
                <c:ptCount val="1"/>
                <c:pt idx="0">
                  <c:v>Next Year Return (%)</c:v>
                </c:pt>
              </c:strCache>
            </c:strRef>
          </c:tx>
          <c:spPr>
            <a:solidFill>
              <a:srgbClr val="175E95"/>
            </a:solidFill>
            <a:ln>
              <a:noFill/>
            </a:ln>
            <a:effectLst/>
          </c:spPr>
          <c:invertIfNegative val="0"/>
          <c:dLbls>
            <c:numFmt formatCode="0.0&quot;%&quot;" sourceLinked="0"/>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Cyclical recession</c:v>
                </c:pt>
                <c:pt idx="1">
                  <c:v>Asset Bubble Recession</c:v>
                </c:pt>
                <c:pt idx="2">
                  <c:v>Geopolitical-Driven Recession</c:v>
                </c:pt>
              </c:strCache>
            </c:strRef>
          </c:cat>
          <c:val>
            <c:numRef>
              <c:f>Sheet1!$B$2:$B$4</c:f>
              <c:numCache>
                <c:formatCode>General</c:formatCode>
                <c:ptCount val="3"/>
                <c:pt idx="0">
                  <c:v>36</c:v>
                </c:pt>
                <c:pt idx="1">
                  <c:v>14.3</c:v>
                </c:pt>
                <c:pt idx="2">
                  <c:v>41.5</c:v>
                </c:pt>
              </c:numCache>
            </c:numRef>
          </c:val>
          <c:extLst>
            <c:ext xmlns:c16="http://schemas.microsoft.com/office/drawing/2014/chart" uri="{C3380CC4-5D6E-409C-BE32-E72D297353CC}">
              <c16:uniqueId val="{00000001-1B5C-4EAC-BF23-B58FBAA93CEC}"/>
            </c:ext>
          </c:extLst>
        </c:ser>
        <c:dLbls>
          <c:dLblPos val="outEnd"/>
          <c:showLegendKey val="0"/>
          <c:showVal val="1"/>
          <c:showCatName val="0"/>
          <c:showSerName val="0"/>
          <c:showPercent val="0"/>
          <c:showBubbleSize val="0"/>
        </c:dLbls>
        <c:gapWidth val="100"/>
        <c:axId val="530208032"/>
        <c:axId val="164611024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#REF!</c:v>
                      </c:pt>
                    </c:strCache>
                  </c:strRef>
                </c:tx>
                <c:spPr>
                  <a:solidFill>
                    <a:schemeClr val="accent3"/>
                  </a:solidFill>
                  <a:ln>
                    <a:noFill/>
                  </a:ln>
                  <a:effectLst/>
                </c:spPr>
                <c:invertIfNegative val="0"/>
                <c:dLbls>
                  <c:numFmt formatCode="0.0&quot;%&quot;"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Cyclical recession</c:v>
                      </c:pt>
                      <c:pt idx="1">
                        <c:v>Asset Bubble Recession</c:v>
                      </c:pt>
                      <c:pt idx="2">
                        <c:v>Geopolitical-Driven Recession</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2-1B5C-4EAC-BF23-B58FBAA93CEC}"/>
                  </c:ext>
                </c:extLst>
              </c15:ser>
            </c15:filteredBarSeries>
          </c:ext>
        </c:extLst>
      </c:barChart>
      <c:catAx>
        <c:axId val="530208032"/>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no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one"/>
        <c:spPr>
          <a:noFill/>
          <a:ln w="9525" cap="flat" cmpd="sng" algn="ctr">
            <a:solidFill>
              <a:sysClr val="window" lastClr="FFFFFF">
                <a:lumMod val="85000"/>
              </a:sysClr>
            </a:solidFill>
            <a:round/>
          </a:ln>
          <a:effectLst/>
        </c:spPr>
        <c:txPr>
          <a:bodyPr rot="0" spcFirstLastPara="1" vertOverflow="ellipsis" wrap="square" anchor="ctr" anchorCtr="1"/>
          <a:lstStyle/>
          <a:p>
            <a:pPr>
              <a:defRPr sz="1100" b="1"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crossAx val="1646110240"/>
        <c:crosses val="autoZero"/>
        <c:auto val="1"/>
        <c:lblAlgn val="ctr"/>
        <c:lblOffset val="500"/>
        <c:noMultiLvlLbl val="0"/>
      </c:catAx>
      <c:valAx>
        <c:axId val="1646110240"/>
        <c:scaling>
          <c:orientation val="minMax"/>
        </c:scaling>
        <c:delete val="1"/>
        <c:axPos val="l"/>
        <c:numFmt formatCode="General" sourceLinked="1"/>
        <c:majorTickMark val="none"/>
        <c:minorTickMark val="none"/>
        <c:tickLblPos val="nextTo"/>
        <c:crossAx val="530208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bg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ssetMark">
    <a:dk1>
      <a:srgbClr val="003057"/>
    </a:dk1>
    <a:lt1>
      <a:srgbClr val="F0F0F0"/>
    </a:lt1>
    <a:dk2>
      <a:srgbClr val="004B87"/>
    </a:dk2>
    <a:lt2>
      <a:srgbClr val="BBBBBB"/>
    </a:lt2>
    <a:accent1>
      <a:srgbClr val="414141"/>
    </a:accent1>
    <a:accent2>
      <a:srgbClr val="ADCFF1"/>
    </a:accent2>
    <a:accent3>
      <a:srgbClr val="DEE8F2"/>
    </a:accent3>
    <a:accent4>
      <a:srgbClr val="E87722"/>
    </a:accent4>
    <a:accent5>
      <a:srgbClr val="8A1B61"/>
    </a:accent5>
    <a:accent6>
      <a:srgbClr val="00CFB4"/>
    </a:accent6>
    <a:hlink>
      <a:srgbClr val="8CAC89"/>
    </a:hlink>
    <a:folHlink>
      <a:srgbClr val="D1E0D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2.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54FC5-4F5D-4F67-8C20-530E3992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2018-06-28T23:05:00Z</cp:lastPrinted>
  <dcterms:created xsi:type="dcterms:W3CDTF">2022-07-14T17:52:00Z</dcterms:created>
  <dcterms:modified xsi:type="dcterms:W3CDTF">2022-07-14T17:52:00Z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